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27" w:rsidRPr="00A16EFA" w:rsidRDefault="00107A27" w:rsidP="00107A27">
      <w:pPr>
        <w:tabs>
          <w:tab w:val="left" w:pos="1080"/>
          <w:tab w:val="left" w:pos="1440"/>
          <w:tab w:val="left" w:pos="1944"/>
          <w:tab w:val="left" w:pos="2664"/>
          <w:tab w:val="left" w:pos="4536"/>
          <w:tab w:val="left" w:pos="4824"/>
          <w:tab w:val="left" w:pos="5544"/>
          <w:tab w:val="left" w:pos="5976"/>
          <w:tab w:val="left" w:pos="6408"/>
          <w:tab w:val="left" w:pos="6984"/>
          <w:tab w:val="left" w:pos="7272"/>
          <w:tab w:val="left" w:pos="7740"/>
          <w:tab w:val="left" w:pos="9000"/>
          <w:tab w:val="left" w:pos="9864"/>
        </w:tabs>
        <w:spacing w:line="360" w:lineRule="auto"/>
        <w:rPr>
          <w:rFonts w:asciiTheme="minorHAnsi" w:hAnsiTheme="minorHAnsi"/>
        </w:rPr>
      </w:pPr>
    </w:p>
    <w:p w:rsidR="00107A27" w:rsidRPr="00A16EFA" w:rsidRDefault="00107A27" w:rsidP="00107A27">
      <w:pPr>
        <w:tabs>
          <w:tab w:val="left" w:pos="360"/>
        </w:tabs>
        <w:autoSpaceDE w:val="0"/>
        <w:autoSpaceDN w:val="0"/>
        <w:adjustRightInd w:val="0"/>
        <w:rPr>
          <w:rFonts w:asciiTheme="minorHAnsi" w:hAnsiTheme="minorHAnsi"/>
          <w:b/>
          <w:sz w:val="24"/>
          <w:szCs w:val="24"/>
        </w:rPr>
      </w:pPr>
      <w:r w:rsidRPr="00A16EFA">
        <w:rPr>
          <w:rFonts w:asciiTheme="minorHAnsi" w:hAnsiTheme="minorHAnsi"/>
          <w:b/>
          <w:sz w:val="24"/>
          <w:szCs w:val="24"/>
        </w:rPr>
        <w:t>APPLICABLE FEDERAL RULES</w:t>
      </w:r>
    </w:p>
    <w:p w:rsidR="00107A27" w:rsidRPr="00A16EFA" w:rsidRDefault="00107A27" w:rsidP="00107A27">
      <w:pPr>
        <w:rPr>
          <w:rFonts w:asciiTheme="minorHAnsi" w:hAnsiTheme="minorHAnsi"/>
        </w:rPr>
      </w:pPr>
    </w:p>
    <w:p w:rsidR="00107A27" w:rsidRPr="00A16EFA" w:rsidRDefault="00107A27" w:rsidP="00107A27">
      <w:pPr>
        <w:ind w:left="720" w:hanging="720"/>
        <w:jc w:val="both"/>
        <w:rPr>
          <w:rFonts w:asciiTheme="minorHAnsi" w:hAnsiTheme="minorHAnsi"/>
          <w:b/>
        </w:rPr>
      </w:pPr>
      <w:r w:rsidRPr="00A16EFA">
        <w:rPr>
          <w:rFonts w:asciiTheme="minorHAnsi" w:hAnsiTheme="minorHAnsi"/>
          <w:b/>
        </w:rPr>
        <w:t>COMPLIANCE WITH LAWS:</w:t>
      </w:r>
    </w:p>
    <w:p w:rsidR="00107A27" w:rsidRPr="00A16EFA" w:rsidRDefault="00107A27" w:rsidP="00107A27">
      <w:pPr>
        <w:ind w:hanging="720"/>
        <w:jc w:val="both"/>
        <w:rPr>
          <w:rFonts w:asciiTheme="minorHAnsi" w:hAnsiTheme="minorHAnsi" w:cs="Arial"/>
        </w:rPr>
      </w:pPr>
      <w:r w:rsidRPr="00A16EFA">
        <w:rPr>
          <w:rFonts w:asciiTheme="minorHAnsi" w:hAnsiTheme="minorHAnsi"/>
        </w:rPr>
        <w:tab/>
      </w:r>
      <w:r w:rsidR="00D537CA" w:rsidRPr="00A16EFA">
        <w:rPr>
          <w:rFonts w:asciiTheme="minorHAnsi" w:hAnsiTheme="minorHAnsi" w:cs="Arial"/>
        </w:rPr>
        <w:t>The contractor</w:t>
      </w:r>
      <w:r w:rsidRPr="00A16EFA">
        <w:rPr>
          <w:rFonts w:asciiTheme="minorHAnsi" w:hAnsiTheme="minorHAnsi" w:cs="Arial"/>
        </w:rPr>
        <w:t xml:space="preserve"> shall warrant and certify that in the performance of th</w:t>
      </w:r>
      <w:r w:rsidR="00D537CA" w:rsidRPr="00A16EFA">
        <w:rPr>
          <w:rFonts w:asciiTheme="minorHAnsi" w:hAnsiTheme="minorHAnsi" w:cs="Arial"/>
        </w:rPr>
        <w:t>is</w:t>
      </w:r>
      <w:r w:rsidRPr="00A16EFA">
        <w:rPr>
          <w:rFonts w:asciiTheme="minorHAnsi" w:hAnsiTheme="minorHAnsi" w:cs="Arial"/>
        </w:rPr>
        <w:t xml:space="preserve"> agreement it has complied with or will comply with all applicable statutes, rules, regulations and orders of the United States, and any state or political subdivision thereof, including laws and regulations pertaining to labor, wages, hours and other conditions of employment.  All materials, equipment, and supplies provided to the members must comply fully with all safety requirements, rules of the Industrial Commission on Safety, and all applicable OSHA Standards.</w:t>
      </w:r>
    </w:p>
    <w:p w:rsidR="00107A27" w:rsidRPr="00A16EFA" w:rsidRDefault="00107A27" w:rsidP="00107A27">
      <w:pPr>
        <w:jc w:val="both"/>
        <w:rPr>
          <w:rFonts w:asciiTheme="minorHAnsi" w:hAnsiTheme="minorHAnsi"/>
        </w:rPr>
      </w:pPr>
    </w:p>
    <w:p w:rsidR="00107A27" w:rsidRPr="00A16EFA" w:rsidRDefault="00107A27" w:rsidP="00107A27">
      <w:pPr>
        <w:jc w:val="both"/>
        <w:rPr>
          <w:rFonts w:asciiTheme="minorHAnsi" w:hAnsiTheme="minorHAnsi"/>
          <w:b/>
        </w:rPr>
      </w:pPr>
      <w:r w:rsidRPr="00A16EFA">
        <w:rPr>
          <w:rFonts w:asciiTheme="minorHAnsi" w:hAnsiTheme="minorHAnsi"/>
          <w:b/>
        </w:rPr>
        <w:t>DEBARMENT:</w:t>
      </w:r>
    </w:p>
    <w:p w:rsidR="00107A27" w:rsidRPr="00A16EFA" w:rsidRDefault="00107A27" w:rsidP="00107A27">
      <w:pPr>
        <w:autoSpaceDE w:val="0"/>
        <w:autoSpaceDN w:val="0"/>
        <w:adjustRightInd w:val="0"/>
        <w:ind w:right="-450"/>
        <w:rPr>
          <w:rFonts w:asciiTheme="minorHAnsi" w:hAnsiTheme="minorHAnsi" w:cs="Helvetica"/>
          <w:color w:val="000000"/>
        </w:rPr>
      </w:pPr>
      <w:r w:rsidRPr="00A16EFA">
        <w:rPr>
          <w:rFonts w:asciiTheme="minorHAnsi" w:hAnsiTheme="minorHAnsi" w:cs="Helvetica"/>
          <w:iCs/>
        </w:rPr>
        <w:t xml:space="preserve">Federal Executive Order (E.O.) 12549 “Debarment“ requires that all contractors receiving individual awards, using federal funds, and all </w:t>
      </w:r>
      <w:proofErr w:type="spellStart"/>
      <w:r w:rsidRPr="00A16EFA">
        <w:rPr>
          <w:rFonts w:asciiTheme="minorHAnsi" w:hAnsiTheme="minorHAnsi" w:cs="Helvetica"/>
          <w:iCs/>
        </w:rPr>
        <w:t>subrecipients</w:t>
      </w:r>
      <w:proofErr w:type="spellEnd"/>
      <w:r w:rsidRPr="00A16EFA">
        <w:rPr>
          <w:rFonts w:asciiTheme="minorHAnsi" w:hAnsiTheme="minorHAnsi" w:cs="Helvetica"/>
          <w:iCs/>
        </w:rPr>
        <w:t xml:space="preserve"> certify that the organization and its principals are not debarred, suspended, proposed for debarment, declared ineligible, or voluntarily excluded by any Federal department or agency from doing business with the Federal Government.  By signing this </w:t>
      </w:r>
      <w:r w:rsidR="008E2C22" w:rsidRPr="00A16EFA">
        <w:rPr>
          <w:rFonts w:asciiTheme="minorHAnsi" w:hAnsiTheme="minorHAnsi" w:cs="Helvetica"/>
          <w:iCs/>
        </w:rPr>
        <w:t>document,</w:t>
      </w:r>
      <w:r w:rsidRPr="00A16EFA">
        <w:rPr>
          <w:rFonts w:asciiTheme="minorHAnsi" w:hAnsiTheme="minorHAnsi" w:cs="Helvetica"/>
          <w:iCs/>
        </w:rPr>
        <w:t xml:space="preserve"> you certify that your organization and its principals are not debarred.  Failure to comply or attempts to edit this language </w:t>
      </w:r>
      <w:r w:rsidRPr="00A16EFA">
        <w:rPr>
          <w:rFonts w:asciiTheme="minorHAnsi" w:hAnsiTheme="minorHAnsi" w:cs="Helvetica"/>
          <w:iCs/>
          <w:color w:val="000000"/>
        </w:rPr>
        <w:t>may disqualify your bid.</w:t>
      </w:r>
      <w:r w:rsidRPr="00A16EFA">
        <w:rPr>
          <w:rFonts w:asciiTheme="minorHAnsi" w:hAnsiTheme="minorHAnsi" w:cs="Helvetica"/>
          <w:color w:val="0000FF"/>
        </w:rPr>
        <w:t xml:space="preserve"> </w:t>
      </w:r>
      <w:r w:rsidRPr="00A16EFA">
        <w:rPr>
          <w:rFonts w:asciiTheme="minorHAnsi" w:hAnsiTheme="minorHAnsi" w:cs="Helvetica"/>
          <w:color w:val="000000"/>
        </w:rPr>
        <w:t xml:space="preserve">Information on debarment is available at the following websites: </w:t>
      </w:r>
      <w:hyperlink r:id="rId7" w:history="1">
        <w:r w:rsidRPr="00A16EFA">
          <w:rPr>
            <w:rFonts w:asciiTheme="minorHAnsi" w:hAnsiTheme="minorHAnsi" w:cs="Helvetica"/>
            <w:color w:val="0000FF"/>
            <w:u w:val="single"/>
          </w:rPr>
          <w:t>www.sam.gov</w:t>
        </w:r>
      </w:hyperlink>
      <w:r w:rsidRPr="00A16EFA">
        <w:rPr>
          <w:rFonts w:asciiTheme="minorHAnsi" w:hAnsiTheme="minorHAnsi" w:cs="Helvetica"/>
          <w:color w:val="000000"/>
        </w:rPr>
        <w:t xml:space="preserve"> and </w:t>
      </w:r>
      <w:hyperlink r:id="rId8" w:history="1">
        <w:r w:rsidRPr="00A16EFA">
          <w:rPr>
            <w:rStyle w:val="Hyperlink"/>
            <w:rFonts w:asciiTheme="minorHAnsi" w:hAnsiTheme="minorHAnsi" w:cs="Helvetica"/>
          </w:rPr>
          <w:t>https://acquisition.gov/far/index.html</w:t>
        </w:r>
      </w:hyperlink>
      <w:r w:rsidRPr="00A16EFA">
        <w:rPr>
          <w:rFonts w:asciiTheme="minorHAnsi" w:hAnsiTheme="minorHAnsi" w:cs="Helvetica"/>
          <w:color w:val="000000"/>
        </w:rPr>
        <w:t xml:space="preserve">  </w:t>
      </w:r>
      <w:r w:rsidRPr="00A16EFA">
        <w:rPr>
          <w:rFonts w:asciiTheme="minorHAnsi" w:hAnsiTheme="minorHAnsi" w:cs="Helvetica"/>
          <w:b/>
          <w:color w:val="000000"/>
        </w:rPr>
        <w:t xml:space="preserve"> </w:t>
      </w:r>
      <w:r w:rsidRPr="00A16EFA">
        <w:rPr>
          <w:rFonts w:asciiTheme="minorHAnsi" w:hAnsiTheme="minorHAnsi" w:cs="Helvetica"/>
        </w:rPr>
        <w:t>see section 52.209-6.</w:t>
      </w:r>
      <w:r w:rsidRPr="00A16EFA">
        <w:rPr>
          <w:rFonts w:asciiTheme="minorHAnsi" w:hAnsiTheme="minorHAnsi" w:cs="Helvetica"/>
          <w:color w:val="1F497D"/>
        </w:rPr>
        <w:t xml:space="preserve"> </w:t>
      </w:r>
    </w:p>
    <w:p w:rsidR="00107A27" w:rsidRPr="00A16EFA" w:rsidRDefault="00107A27" w:rsidP="00107A27">
      <w:pPr>
        <w:autoSpaceDE w:val="0"/>
        <w:autoSpaceDN w:val="0"/>
        <w:adjustRightInd w:val="0"/>
        <w:jc w:val="both"/>
        <w:rPr>
          <w:rFonts w:asciiTheme="minorHAnsi" w:hAnsiTheme="minorHAnsi"/>
        </w:rPr>
      </w:pPr>
    </w:p>
    <w:p w:rsidR="00107A27" w:rsidRPr="00A16EFA" w:rsidRDefault="00107A27" w:rsidP="00107A27">
      <w:pPr>
        <w:pStyle w:val="BodyTextIndent"/>
        <w:jc w:val="both"/>
        <w:rPr>
          <w:rFonts w:asciiTheme="minorHAnsi" w:hAnsiTheme="minorHAnsi"/>
        </w:rPr>
      </w:pPr>
      <w:r w:rsidRPr="00A16EFA">
        <w:rPr>
          <w:rFonts w:asciiTheme="minorHAnsi" w:hAnsiTheme="minorHAnsi"/>
          <w:b/>
        </w:rPr>
        <w:t>DEVELOPMENT OF DISADVANTAGED SUPPLIERS:</w:t>
      </w:r>
    </w:p>
    <w:p w:rsidR="00107A27" w:rsidRPr="00A16EFA" w:rsidRDefault="00107A27" w:rsidP="00107A27">
      <w:pPr>
        <w:jc w:val="both"/>
        <w:rPr>
          <w:rFonts w:asciiTheme="minorHAnsi" w:hAnsiTheme="minorHAnsi" w:cs="Arial"/>
        </w:rPr>
      </w:pPr>
      <w:r w:rsidRPr="00A16EFA">
        <w:rPr>
          <w:rFonts w:asciiTheme="minorHAnsi" w:hAnsiTheme="minorHAnsi" w:cs="Arial"/>
        </w:rPr>
        <w:t xml:space="preserve">The University is committed to encouraging the development of minority, women-owned, and otherwise small and disadvantaged businesses.  </w:t>
      </w:r>
      <w:r w:rsidR="00D537CA" w:rsidRPr="00A16EFA">
        <w:rPr>
          <w:rFonts w:asciiTheme="minorHAnsi" w:hAnsiTheme="minorHAnsi" w:cs="Arial"/>
        </w:rPr>
        <w:t>Contractor</w:t>
      </w:r>
      <w:r w:rsidRPr="00A16EFA">
        <w:rPr>
          <w:rFonts w:asciiTheme="minorHAnsi" w:hAnsiTheme="minorHAnsi" w:cs="Arial"/>
        </w:rPr>
        <w:t xml:space="preserve"> shall </w:t>
      </w:r>
      <w:r w:rsidR="00D537CA" w:rsidRPr="00A16EFA">
        <w:rPr>
          <w:rFonts w:asciiTheme="minorHAnsi" w:hAnsiTheme="minorHAnsi" w:cs="Arial"/>
        </w:rPr>
        <w:t xml:space="preserve">take reasonable </w:t>
      </w:r>
      <w:r w:rsidRPr="00A16EFA">
        <w:rPr>
          <w:rFonts w:asciiTheme="minorHAnsi" w:hAnsiTheme="minorHAnsi" w:cs="Arial"/>
        </w:rPr>
        <w:t>effort</w:t>
      </w:r>
      <w:r w:rsidR="00D537CA" w:rsidRPr="00A16EFA">
        <w:rPr>
          <w:rFonts w:asciiTheme="minorHAnsi" w:hAnsiTheme="minorHAnsi" w:cs="Arial"/>
        </w:rPr>
        <w:t>s</w:t>
      </w:r>
      <w:r w:rsidRPr="00A16EFA">
        <w:rPr>
          <w:rFonts w:asciiTheme="minorHAnsi" w:hAnsiTheme="minorHAnsi" w:cs="Arial"/>
        </w:rPr>
        <w:t xml:space="preserve"> to subcontract with minority, women-owned and otherwise small and disadvantaged businesses.</w:t>
      </w:r>
    </w:p>
    <w:p w:rsidR="00107A27" w:rsidRPr="00A16EFA" w:rsidRDefault="00107A27" w:rsidP="00107A27">
      <w:pPr>
        <w:jc w:val="both"/>
        <w:rPr>
          <w:rFonts w:asciiTheme="minorHAnsi" w:hAnsiTheme="minorHAnsi" w:cs="Arial"/>
        </w:rPr>
      </w:pPr>
    </w:p>
    <w:p w:rsidR="00107A27" w:rsidRPr="00A16EFA" w:rsidRDefault="00107A27" w:rsidP="00107A27">
      <w:pPr>
        <w:widowControl w:val="0"/>
        <w:jc w:val="both"/>
        <w:rPr>
          <w:rFonts w:asciiTheme="minorHAnsi" w:hAnsiTheme="minorHAnsi" w:cs="Arial"/>
          <w:b/>
        </w:rPr>
      </w:pPr>
      <w:r w:rsidRPr="00A16EFA">
        <w:rPr>
          <w:rFonts w:asciiTheme="minorHAnsi" w:hAnsiTheme="minorHAnsi" w:cs="Arial"/>
          <w:b/>
        </w:rPr>
        <w:t>GENERAL PROVISIONS AND CERTIFICATIONS FOR GOVERNMENT CONTRACTS:</w:t>
      </w:r>
    </w:p>
    <w:p w:rsidR="00107A27" w:rsidRPr="00A16EFA" w:rsidRDefault="00107A27" w:rsidP="00107A27">
      <w:pPr>
        <w:pStyle w:val="NormalWeb"/>
        <w:shd w:val="clear" w:color="auto" w:fill="FFFFFF"/>
        <w:spacing w:before="0" w:beforeAutospacing="0" w:after="0" w:afterAutospacing="0" w:line="240" w:lineRule="auto"/>
        <w:rPr>
          <w:rFonts w:asciiTheme="minorHAnsi" w:hAnsiTheme="minorHAnsi" w:cs="Helvetica"/>
          <w:sz w:val="20"/>
          <w:szCs w:val="20"/>
          <w:lang w:val="en"/>
        </w:rPr>
      </w:pPr>
      <w:r w:rsidRPr="00A16EFA">
        <w:rPr>
          <w:rFonts w:asciiTheme="minorHAnsi" w:hAnsiTheme="minorHAnsi" w:cs="Helvetica"/>
          <w:sz w:val="20"/>
          <w:szCs w:val="20"/>
          <w:lang w:val="en"/>
        </w:rPr>
        <w:t xml:space="preserve">The following clauses are applicable on solicitations and awards in support of Government Contracts and are hereby incorporated by reference into solicitations and any purchase orders with the same force and effect as if set forth in full text. To the extent that an earlier version of any such clause is included in the prime contract or subcontract under which solicitation or purchase order </w:t>
      </w:r>
      <w:proofErr w:type="gramStart"/>
      <w:r w:rsidRPr="00A16EFA">
        <w:rPr>
          <w:rFonts w:asciiTheme="minorHAnsi" w:hAnsiTheme="minorHAnsi" w:cs="Helvetica"/>
          <w:sz w:val="20"/>
          <w:szCs w:val="20"/>
          <w:lang w:val="en"/>
        </w:rPr>
        <w:t>is issued</w:t>
      </w:r>
      <w:proofErr w:type="gramEnd"/>
      <w:r w:rsidRPr="00A16EFA">
        <w:rPr>
          <w:rFonts w:asciiTheme="minorHAnsi" w:hAnsiTheme="minorHAnsi" w:cs="Helvetica"/>
          <w:sz w:val="20"/>
          <w:szCs w:val="20"/>
          <w:lang w:val="en"/>
        </w:rPr>
        <w:t xml:space="preserve">, the date of the clause as it appears in such prime contract or subcontract shall be controlling and said version is incorporated herein. </w:t>
      </w:r>
      <w:proofErr w:type="gramStart"/>
      <w:r w:rsidRPr="00A16EFA">
        <w:rPr>
          <w:rFonts w:asciiTheme="minorHAnsi" w:hAnsiTheme="minorHAnsi" w:cs="Helvetica"/>
          <w:sz w:val="20"/>
          <w:szCs w:val="20"/>
          <w:lang w:val="en"/>
        </w:rPr>
        <w:t>Where necessary to make the context of the Federal Acquisition Regulations (FAR) and Department of Defense Federal Acquisition Regulation Supplement (DFARS) clauses set forth in these General Provisions applicable to this solicitation or subcontract, the term “Contractor” shall mean “Subcontractor”, “Seller” or “Supplier”, the term “Contract” or “Subcontract” shall mean “Purchase Order”, the term “Government” shall mean “Buyer” or “University” and the term “Contracting Officer” shall mean “Buyer’s Purchasing Representative”.</w:t>
      </w:r>
      <w:proofErr w:type="gramEnd"/>
      <w:r w:rsidRPr="00A16EFA">
        <w:rPr>
          <w:rFonts w:asciiTheme="minorHAnsi" w:hAnsiTheme="minorHAnsi" w:cs="Helvetica"/>
          <w:sz w:val="20"/>
          <w:szCs w:val="20"/>
          <w:lang w:val="en"/>
        </w:rPr>
        <w:t xml:space="preserve"> </w:t>
      </w:r>
      <w:proofErr w:type="gramStart"/>
      <w:r w:rsidRPr="00A16EFA">
        <w:rPr>
          <w:rFonts w:asciiTheme="minorHAnsi" w:hAnsiTheme="minorHAnsi" w:cs="Helvetica"/>
          <w:sz w:val="20"/>
          <w:szCs w:val="20"/>
          <w:lang w:val="en"/>
        </w:rPr>
        <w:t>It is intended that the referenced clauses shall apply to Seller, the legal entity which contracts with the University under any solicitation or purchase order, in such manner as is necessary to reflect the position of Seller as a Supplier to the University, Buyer and legal entity issuing a solicitation or purchase order; to insure Seller’s obligations to the University and the United States Government; and to enable the University to meet its obligations under its prime contract or subcontract.</w:t>
      </w:r>
      <w:proofErr w:type="gramEnd"/>
    </w:p>
    <w:p w:rsidR="00107A27" w:rsidRPr="00A16EFA" w:rsidRDefault="00107A27" w:rsidP="00107A27">
      <w:pPr>
        <w:pStyle w:val="NormalWeb"/>
        <w:shd w:val="clear" w:color="auto" w:fill="FFFFFF"/>
        <w:spacing w:before="0" w:beforeAutospacing="0" w:after="0" w:afterAutospacing="0" w:line="240" w:lineRule="auto"/>
        <w:rPr>
          <w:rFonts w:asciiTheme="minorHAnsi" w:hAnsiTheme="minorHAnsi" w:cs="Helvetica"/>
          <w:sz w:val="20"/>
          <w:szCs w:val="20"/>
          <w:lang w:val="en"/>
        </w:rPr>
      </w:pPr>
    </w:p>
    <w:p w:rsidR="00107A27" w:rsidRPr="00A16EFA" w:rsidRDefault="00107A27" w:rsidP="00D537CA">
      <w:pPr>
        <w:rPr>
          <w:rFonts w:asciiTheme="minorHAnsi" w:hAnsiTheme="minorHAnsi"/>
          <w:color w:val="0000FF"/>
        </w:rPr>
      </w:pPr>
      <w:r w:rsidRPr="00A16EFA">
        <w:rPr>
          <w:rFonts w:asciiTheme="minorHAnsi" w:hAnsiTheme="minorHAnsi"/>
        </w:rPr>
        <w:t xml:space="preserve">The clauses incorporated by reference </w:t>
      </w:r>
      <w:proofErr w:type="gramStart"/>
      <w:r w:rsidRPr="00A16EFA">
        <w:rPr>
          <w:rFonts w:asciiTheme="minorHAnsi" w:hAnsiTheme="minorHAnsi"/>
        </w:rPr>
        <w:t>may be found</w:t>
      </w:r>
      <w:proofErr w:type="gramEnd"/>
      <w:r w:rsidRPr="00A16EFA">
        <w:rPr>
          <w:rFonts w:asciiTheme="minorHAnsi" w:hAnsiTheme="minorHAnsi"/>
        </w:rPr>
        <w:t xml:space="preserve"> in the Federal Acquisition Regulations (FAR), or the Code of Federal Regulations (CFR). Copies </w:t>
      </w:r>
      <w:proofErr w:type="gramStart"/>
      <w:r w:rsidRPr="00A16EFA">
        <w:rPr>
          <w:rFonts w:asciiTheme="minorHAnsi" w:hAnsiTheme="minorHAnsi"/>
        </w:rPr>
        <w:t>may be purchased</w:t>
      </w:r>
      <w:proofErr w:type="gramEnd"/>
      <w:r w:rsidRPr="00A16EFA">
        <w:rPr>
          <w:rFonts w:asciiTheme="minorHAnsi" w:hAnsiTheme="minorHAnsi"/>
        </w:rPr>
        <w:t xml:space="preserve"> from the Superintendent of Documents, U.S. Government Printing Office, Washington, DC 20402, or see the following websites for more information: </w:t>
      </w:r>
      <w:r w:rsidRPr="00A16EFA">
        <w:rPr>
          <w:rFonts w:asciiTheme="minorHAnsi" w:hAnsiTheme="minorHAnsi"/>
          <w:color w:val="0000FF"/>
        </w:rPr>
        <w:t xml:space="preserve">  </w:t>
      </w:r>
      <w:hyperlink r:id="rId9" w:history="1">
        <w:r w:rsidR="00D537CA" w:rsidRPr="00A16EFA">
          <w:rPr>
            <w:rStyle w:val="Hyperlink"/>
            <w:rFonts w:asciiTheme="minorHAnsi" w:hAnsiTheme="minorHAnsi"/>
          </w:rPr>
          <w:t>https://www.ecfr.gov</w:t>
        </w:r>
      </w:hyperlink>
      <w:r w:rsidR="00D537CA" w:rsidRPr="00A16EFA">
        <w:rPr>
          <w:rFonts w:asciiTheme="minorHAnsi" w:hAnsiTheme="minorHAnsi"/>
          <w:color w:val="0000FF"/>
        </w:rPr>
        <w:t xml:space="preserve"> </w:t>
      </w:r>
    </w:p>
    <w:p w:rsidR="00D537CA" w:rsidRDefault="00D537CA" w:rsidP="00D537CA">
      <w:pPr>
        <w:rPr>
          <w:rFonts w:asciiTheme="minorHAnsi" w:hAnsiTheme="minorHAnsi"/>
        </w:rPr>
      </w:pPr>
    </w:p>
    <w:p w:rsidR="00D01473" w:rsidRPr="00D01473" w:rsidRDefault="00D01473" w:rsidP="00D01473">
      <w:pPr>
        <w:pStyle w:val="Heading2"/>
        <w:kinsoku w:val="0"/>
        <w:overflowPunct w:val="0"/>
        <w:spacing w:before="0"/>
        <w:ind w:left="0" w:firstLine="0"/>
        <w:rPr>
          <w:rFonts w:asciiTheme="minorHAnsi" w:hAnsiTheme="minorHAnsi"/>
          <w:sz w:val="20"/>
          <w:szCs w:val="20"/>
        </w:rPr>
      </w:pPr>
      <w:r w:rsidRPr="00D01473">
        <w:rPr>
          <w:rFonts w:asciiTheme="minorHAnsi" w:hAnsiTheme="minorHAnsi"/>
          <w:sz w:val="20"/>
          <w:szCs w:val="20"/>
        </w:rPr>
        <w:t>FAR / DFARS CLAUSES:</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52.202-1</w:t>
      </w:r>
      <w:r w:rsidRPr="00D01473">
        <w:rPr>
          <w:rFonts w:asciiTheme="minorHAnsi" w:hAnsiTheme="minorHAnsi"/>
        </w:rPr>
        <w:tab/>
        <w:t>Definitions (Jan 2012)</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52.204-7</w:t>
      </w:r>
      <w:r w:rsidRPr="00D01473">
        <w:rPr>
          <w:rFonts w:asciiTheme="minorHAnsi" w:hAnsiTheme="minorHAnsi"/>
        </w:rPr>
        <w:tab/>
        <w:t>System for Award Management (Oct 2018)</w:t>
      </w:r>
    </w:p>
    <w:p w:rsid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52.204-23</w:t>
      </w:r>
      <w:r w:rsidRPr="00D01473">
        <w:rPr>
          <w:rFonts w:asciiTheme="minorHAnsi" w:hAnsiTheme="minorHAnsi"/>
        </w:rPr>
        <w:tab/>
        <w:t>Prohibition on Contracting for Hardware, Software, and Services Developed or Provided by Kaspersky Lab and Other Covered Entities (Jul 2018)</w:t>
      </w:r>
    </w:p>
    <w:p w:rsidR="000F46AA" w:rsidRPr="00D01473" w:rsidRDefault="000F46AA" w:rsidP="00D01473">
      <w:pPr>
        <w:pStyle w:val="BodyText"/>
        <w:tabs>
          <w:tab w:val="left" w:pos="1620"/>
        </w:tabs>
        <w:kinsoku w:val="0"/>
        <w:overflowPunct w:val="0"/>
        <w:spacing w:after="0"/>
        <w:ind w:left="1620" w:right="-720" w:hanging="1620"/>
        <w:rPr>
          <w:rFonts w:asciiTheme="minorHAnsi" w:hAnsiTheme="minorHAnsi"/>
        </w:rPr>
      </w:pPr>
      <w:r w:rsidRPr="000F46AA">
        <w:rPr>
          <w:rFonts w:asciiTheme="minorHAnsi" w:hAnsiTheme="minorHAnsi"/>
        </w:rPr>
        <w:t xml:space="preserve">52.204-25 </w:t>
      </w:r>
      <w:r>
        <w:rPr>
          <w:rFonts w:asciiTheme="minorHAnsi" w:hAnsiTheme="minorHAnsi"/>
        </w:rPr>
        <w:tab/>
      </w:r>
      <w:r w:rsidRPr="000F46AA">
        <w:rPr>
          <w:rFonts w:asciiTheme="minorHAnsi" w:hAnsiTheme="minorHAnsi"/>
        </w:rPr>
        <w:t>Prohibition on Contracting for Certain Telecommunications and Video Surveillance Services or Equipment</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52.211-5</w:t>
      </w:r>
      <w:r w:rsidRPr="00D01473">
        <w:rPr>
          <w:rFonts w:asciiTheme="minorHAnsi" w:hAnsiTheme="minorHAnsi"/>
        </w:rPr>
        <w:tab/>
        <w:t>Material Requirement (Aug 2000)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52.211-15</w:t>
      </w:r>
      <w:r w:rsidRPr="00D01473">
        <w:rPr>
          <w:rFonts w:asciiTheme="minorHAnsi" w:hAnsiTheme="minorHAnsi"/>
        </w:rPr>
        <w:tab/>
        <w:t>Defense Priority and Allocation Requirements (Apr 2008)</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52.215-16</w:t>
      </w:r>
      <w:r w:rsidRPr="00D01473">
        <w:rPr>
          <w:rFonts w:asciiTheme="minorHAnsi" w:hAnsiTheme="minorHAnsi"/>
        </w:rPr>
        <w:tab/>
        <w:t>Facilities Capital Cost of Money (Jun 2003)</w:t>
      </w:r>
    </w:p>
    <w:p w:rsidR="00D01473" w:rsidRPr="00D01473" w:rsidRDefault="00D01473" w:rsidP="00D01473">
      <w:pPr>
        <w:pStyle w:val="BodyText"/>
        <w:tabs>
          <w:tab w:val="left" w:pos="1620"/>
        </w:tabs>
        <w:kinsoku w:val="0"/>
        <w:overflowPunct w:val="0"/>
        <w:spacing w:after="0"/>
        <w:ind w:left="2160" w:right="-720" w:hanging="2160"/>
        <w:rPr>
          <w:rFonts w:asciiTheme="minorHAnsi" w:hAnsiTheme="minorHAnsi"/>
        </w:rPr>
      </w:pPr>
      <w:r w:rsidRPr="00D01473">
        <w:rPr>
          <w:rFonts w:asciiTheme="minorHAnsi" w:hAnsiTheme="minorHAnsi"/>
        </w:rPr>
        <w:t>52.215-17</w:t>
      </w:r>
      <w:r w:rsidRPr="00D01473">
        <w:rPr>
          <w:rFonts w:asciiTheme="minorHAnsi" w:hAnsiTheme="minorHAnsi"/>
        </w:rPr>
        <w:tab/>
        <w:t>Waiver of Facilities Capital Cost of Money (Oct 1997) (when</w:t>
      </w:r>
      <w:r w:rsidRPr="00D01473">
        <w:rPr>
          <w:rFonts w:asciiTheme="minorHAnsi" w:hAnsiTheme="minorHAnsi"/>
          <w:spacing w:val="-11"/>
        </w:rPr>
        <w:t xml:space="preserve"> </w:t>
      </w:r>
      <w:r w:rsidRPr="00D01473">
        <w:rPr>
          <w:rFonts w:asciiTheme="minorHAnsi" w:hAnsiTheme="minorHAnsi"/>
        </w:rPr>
        <w:t>cost</w:t>
      </w:r>
      <w:r w:rsidRPr="00D01473">
        <w:rPr>
          <w:rFonts w:asciiTheme="minorHAnsi" w:hAnsiTheme="minorHAnsi"/>
          <w:spacing w:val="-1"/>
        </w:rPr>
        <w:t xml:space="preserve"> </w:t>
      </w:r>
      <w:r w:rsidRPr="00D01473">
        <w:rPr>
          <w:rFonts w:asciiTheme="minorHAnsi" w:hAnsiTheme="minorHAnsi"/>
        </w:rPr>
        <w:t>of money is not</w:t>
      </w:r>
      <w:r w:rsidRPr="00D01473">
        <w:rPr>
          <w:rFonts w:asciiTheme="minorHAnsi" w:hAnsiTheme="minorHAnsi"/>
          <w:spacing w:val="-4"/>
        </w:rPr>
        <w:t xml:space="preserve"> </w:t>
      </w:r>
      <w:r w:rsidRPr="00D01473">
        <w:rPr>
          <w:rFonts w:asciiTheme="minorHAnsi" w:hAnsiTheme="minorHAnsi"/>
        </w:rPr>
        <w:t>proposed)</w:t>
      </w:r>
    </w:p>
    <w:p w:rsidR="00D01473" w:rsidRPr="00D01473" w:rsidRDefault="00D01473" w:rsidP="00D01473">
      <w:pPr>
        <w:pStyle w:val="BodyText"/>
        <w:tabs>
          <w:tab w:val="left" w:pos="1620"/>
        </w:tabs>
        <w:kinsoku w:val="0"/>
        <w:overflowPunct w:val="0"/>
        <w:spacing w:after="0"/>
        <w:ind w:left="2160" w:right="-720" w:hanging="2160"/>
        <w:rPr>
          <w:rFonts w:asciiTheme="minorHAnsi" w:hAnsiTheme="minorHAnsi"/>
        </w:rPr>
      </w:pPr>
      <w:r w:rsidRPr="00D01473">
        <w:rPr>
          <w:rFonts w:asciiTheme="minorHAnsi" w:hAnsiTheme="minorHAnsi"/>
        </w:rPr>
        <w:t>52.223-10</w:t>
      </w:r>
      <w:r w:rsidRPr="00D01473">
        <w:rPr>
          <w:rFonts w:asciiTheme="minorHAnsi" w:hAnsiTheme="minorHAnsi"/>
        </w:rPr>
        <w:tab/>
        <w:t>Waste Reduction Program (May 2011)</w:t>
      </w:r>
    </w:p>
    <w:p w:rsidR="00D01473" w:rsidRPr="00D01473" w:rsidRDefault="00D01473" w:rsidP="00D01473">
      <w:pPr>
        <w:pStyle w:val="BodyText"/>
        <w:tabs>
          <w:tab w:val="left" w:pos="1620"/>
        </w:tabs>
        <w:kinsoku w:val="0"/>
        <w:overflowPunct w:val="0"/>
        <w:spacing w:after="0"/>
        <w:ind w:left="2160" w:right="-720" w:hanging="2160"/>
        <w:rPr>
          <w:rFonts w:asciiTheme="minorHAnsi" w:hAnsiTheme="minorHAnsi"/>
        </w:rPr>
      </w:pPr>
      <w:r w:rsidRPr="00D01473">
        <w:rPr>
          <w:rFonts w:asciiTheme="minorHAnsi" w:hAnsiTheme="minorHAnsi"/>
        </w:rPr>
        <w:t>52.223-11</w:t>
      </w:r>
      <w:r w:rsidRPr="00D01473">
        <w:rPr>
          <w:rFonts w:asciiTheme="minorHAnsi" w:hAnsiTheme="minorHAnsi"/>
        </w:rPr>
        <w:tab/>
        <w:t>Ozone Depleting Substances (May 2001)</w:t>
      </w:r>
    </w:p>
    <w:p w:rsidR="00D01473" w:rsidRPr="00D01473" w:rsidRDefault="00D01473" w:rsidP="00D01473">
      <w:pPr>
        <w:pStyle w:val="BodyText"/>
        <w:tabs>
          <w:tab w:val="left" w:pos="1620"/>
        </w:tabs>
        <w:kinsoku w:val="0"/>
        <w:overflowPunct w:val="0"/>
        <w:spacing w:after="0"/>
        <w:ind w:left="2160" w:right="-720" w:hanging="2160"/>
        <w:rPr>
          <w:rFonts w:asciiTheme="minorHAnsi" w:hAnsiTheme="minorHAnsi"/>
        </w:rPr>
      </w:pPr>
      <w:r w:rsidRPr="00D01473">
        <w:rPr>
          <w:rFonts w:asciiTheme="minorHAnsi" w:hAnsiTheme="minorHAnsi"/>
        </w:rPr>
        <w:t>52.223-12</w:t>
      </w:r>
      <w:r w:rsidRPr="00D01473">
        <w:rPr>
          <w:rFonts w:asciiTheme="minorHAnsi" w:hAnsiTheme="minorHAnsi"/>
        </w:rPr>
        <w:tab/>
        <w:t>Refrigeration Equipment &amp; Air Conditioners (May 1995)</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52.227-10</w:t>
      </w:r>
      <w:r w:rsidRPr="00D01473">
        <w:rPr>
          <w:rFonts w:asciiTheme="minorHAnsi" w:hAnsiTheme="minorHAnsi"/>
        </w:rPr>
        <w:tab/>
        <w:t>Filing of Patent Applications – Classified Subject Matter</w:t>
      </w:r>
      <w:r w:rsidRPr="00D01473">
        <w:rPr>
          <w:rFonts w:asciiTheme="minorHAnsi" w:hAnsiTheme="minorHAnsi"/>
          <w:spacing w:val="-9"/>
        </w:rPr>
        <w:t xml:space="preserve"> </w:t>
      </w:r>
      <w:r w:rsidRPr="00D01473">
        <w:rPr>
          <w:rFonts w:asciiTheme="minorHAnsi" w:hAnsiTheme="minorHAnsi"/>
        </w:rPr>
        <w:t>(Dec 2007)</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52.227-11</w:t>
      </w:r>
      <w:r w:rsidRPr="00D01473">
        <w:rPr>
          <w:rFonts w:asciiTheme="minorHAnsi" w:hAnsiTheme="minorHAnsi"/>
        </w:rPr>
        <w:tab/>
        <w:t xml:space="preserve">Patent Rights - Ownership by Contractor (Dec 2007) </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52.232-8</w:t>
      </w:r>
      <w:r w:rsidRPr="00D01473">
        <w:rPr>
          <w:rFonts w:asciiTheme="minorHAnsi" w:hAnsiTheme="minorHAnsi"/>
        </w:rPr>
        <w:tab/>
        <w:t>Discount for Prompt Payment (Feb 2002)</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52.232-25</w:t>
      </w:r>
      <w:r w:rsidRPr="00D01473">
        <w:rPr>
          <w:rFonts w:asciiTheme="minorHAnsi" w:hAnsiTheme="minorHAnsi"/>
        </w:rPr>
        <w:tab/>
        <w:t>Prompt Payment (Oct 2008)</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52.233-3</w:t>
      </w:r>
      <w:r w:rsidRPr="00D01473">
        <w:rPr>
          <w:rFonts w:asciiTheme="minorHAnsi" w:hAnsiTheme="minorHAnsi"/>
        </w:rPr>
        <w:tab/>
        <w:t xml:space="preserve">Protest </w:t>
      </w:r>
      <w:proofErr w:type="gramStart"/>
      <w:r w:rsidRPr="00D01473">
        <w:rPr>
          <w:rFonts w:asciiTheme="minorHAnsi" w:hAnsiTheme="minorHAnsi"/>
        </w:rPr>
        <w:t>After</w:t>
      </w:r>
      <w:proofErr w:type="gramEnd"/>
      <w:r w:rsidRPr="00D01473">
        <w:rPr>
          <w:rFonts w:asciiTheme="minorHAnsi" w:hAnsiTheme="minorHAnsi"/>
        </w:rPr>
        <w:t xml:space="preserve"> Award (Aug 1996)</w:t>
      </w:r>
      <w:r w:rsidRPr="00D01473">
        <w:rPr>
          <w:rFonts w:asciiTheme="minorHAnsi" w:hAnsiTheme="minorHAnsi"/>
          <w:spacing w:val="-12"/>
        </w:rPr>
        <w:t xml:space="preserve"> </w:t>
      </w:r>
      <w:r w:rsidRPr="00D01473">
        <w:rPr>
          <w:rFonts w:asciiTheme="minorHAnsi" w:hAnsiTheme="minorHAnsi"/>
        </w:rPr>
        <w:t xml:space="preserve">(Alt. I) (Jun 1985)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52.243-1</w:t>
      </w:r>
      <w:r w:rsidRPr="00D01473">
        <w:rPr>
          <w:rFonts w:asciiTheme="minorHAnsi" w:hAnsiTheme="minorHAnsi"/>
        </w:rPr>
        <w:tab/>
        <w:t>Changes – Fixed Price – Alt. II (Apr</w:t>
      </w:r>
      <w:r w:rsidRPr="00D01473">
        <w:rPr>
          <w:rFonts w:asciiTheme="minorHAnsi" w:hAnsiTheme="minorHAnsi"/>
          <w:spacing w:val="-9"/>
        </w:rPr>
        <w:t xml:space="preserve"> 19</w:t>
      </w:r>
      <w:r w:rsidRPr="00D01473">
        <w:rPr>
          <w:rFonts w:asciiTheme="minorHAnsi" w:hAnsiTheme="minorHAnsi"/>
        </w:rPr>
        <w:t>84) (Apr 1984)</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52.244-6</w:t>
      </w:r>
      <w:r w:rsidRPr="00D01473">
        <w:rPr>
          <w:rFonts w:asciiTheme="minorHAnsi" w:hAnsiTheme="minorHAnsi"/>
        </w:rPr>
        <w:tab/>
        <w:t>Subcontracts for Commercial Items (Oct 2018)</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52.245-1</w:t>
      </w:r>
      <w:r w:rsidRPr="00D01473">
        <w:rPr>
          <w:rFonts w:asciiTheme="minorHAnsi" w:hAnsiTheme="minorHAnsi"/>
        </w:rPr>
        <w:tab/>
        <w:t>Government Property (Apr 2012)</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52.245-2</w:t>
      </w:r>
      <w:r w:rsidRPr="00D01473">
        <w:rPr>
          <w:rFonts w:asciiTheme="minorHAnsi" w:hAnsiTheme="minorHAnsi"/>
        </w:rPr>
        <w:tab/>
        <w:t>Government Property (Fixed Price Contracts)</w:t>
      </w:r>
      <w:r w:rsidRPr="00D01473">
        <w:rPr>
          <w:rFonts w:asciiTheme="minorHAnsi" w:hAnsiTheme="minorHAnsi"/>
          <w:spacing w:val="-12"/>
        </w:rPr>
        <w:t xml:space="preserve"> </w:t>
      </w:r>
      <w:r w:rsidRPr="00D01473">
        <w:rPr>
          <w:rFonts w:asciiTheme="minorHAnsi" w:hAnsiTheme="minorHAnsi"/>
        </w:rPr>
        <w:t xml:space="preserve">(Apr 2012)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52.245-18</w:t>
      </w:r>
      <w:r w:rsidRPr="00D01473">
        <w:rPr>
          <w:rFonts w:asciiTheme="minorHAnsi" w:hAnsiTheme="minorHAnsi"/>
        </w:rPr>
        <w:tab/>
        <w:t>Special Test Equipment (Feb</w:t>
      </w:r>
      <w:r w:rsidRPr="00D01473">
        <w:rPr>
          <w:rFonts w:asciiTheme="minorHAnsi" w:hAnsiTheme="minorHAnsi"/>
          <w:spacing w:val="-7"/>
        </w:rPr>
        <w:t xml:space="preserve"> 19</w:t>
      </w:r>
      <w:r w:rsidRPr="00D01473">
        <w:rPr>
          <w:rFonts w:asciiTheme="minorHAnsi" w:hAnsiTheme="minorHAnsi"/>
        </w:rPr>
        <w:t>93)</w:t>
      </w:r>
    </w:p>
    <w:p w:rsidR="00D01473" w:rsidRPr="00D01473" w:rsidRDefault="00D01473" w:rsidP="00D01473">
      <w:pPr>
        <w:pStyle w:val="BodyText"/>
        <w:tabs>
          <w:tab w:val="left" w:pos="1620"/>
        </w:tabs>
        <w:kinsoku w:val="0"/>
        <w:overflowPunct w:val="0"/>
        <w:spacing w:after="0"/>
        <w:ind w:left="2295" w:right="-720" w:hanging="2295"/>
        <w:rPr>
          <w:rFonts w:asciiTheme="minorHAnsi" w:hAnsiTheme="minorHAnsi"/>
        </w:rPr>
      </w:pPr>
      <w:r w:rsidRPr="00D01473">
        <w:rPr>
          <w:rFonts w:asciiTheme="minorHAnsi" w:hAnsiTheme="minorHAnsi"/>
        </w:rPr>
        <w:t>52.249-1</w:t>
      </w:r>
      <w:r w:rsidRPr="00D01473">
        <w:rPr>
          <w:rFonts w:asciiTheme="minorHAnsi" w:hAnsiTheme="minorHAnsi"/>
        </w:rPr>
        <w:tab/>
        <w:t>Termination for Convenience of the Government (Fixed</w:t>
      </w:r>
      <w:r w:rsidRPr="00D01473">
        <w:rPr>
          <w:rFonts w:asciiTheme="minorHAnsi" w:hAnsiTheme="minorHAnsi"/>
          <w:spacing w:val="-12"/>
        </w:rPr>
        <w:t xml:space="preserve"> </w:t>
      </w:r>
      <w:r w:rsidRPr="00D01473">
        <w:rPr>
          <w:rFonts w:asciiTheme="minorHAnsi" w:hAnsiTheme="minorHAnsi"/>
        </w:rPr>
        <w:t>Price)</w:t>
      </w:r>
      <w:r w:rsidRPr="00D01473">
        <w:rPr>
          <w:rFonts w:asciiTheme="minorHAnsi" w:hAnsiTheme="minorHAnsi"/>
          <w:spacing w:val="-2"/>
        </w:rPr>
        <w:t xml:space="preserve"> </w:t>
      </w:r>
      <w:r w:rsidRPr="00D01473">
        <w:rPr>
          <w:rFonts w:asciiTheme="minorHAnsi" w:hAnsiTheme="minorHAnsi"/>
        </w:rPr>
        <w:t>(Short</w:t>
      </w:r>
      <w:r w:rsidRPr="00D01473">
        <w:rPr>
          <w:rFonts w:asciiTheme="minorHAnsi" w:hAnsiTheme="minorHAnsi"/>
          <w:w w:val="99"/>
        </w:rPr>
        <w:t xml:space="preserve"> </w:t>
      </w:r>
      <w:r w:rsidRPr="00D01473">
        <w:rPr>
          <w:rFonts w:asciiTheme="minorHAnsi" w:hAnsiTheme="minorHAnsi"/>
        </w:rPr>
        <w:t>Form) (Apr</w:t>
      </w:r>
      <w:r w:rsidRPr="00D01473">
        <w:rPr>
          <w:rFonts w:asciiTheme="minorHAnsi" w:hAnsiTheme="minorHAnsi"/>
          <w:spacing w:val="-5"/>
        </w:rPr>
        <w:t xml:space="preserve"> 19</w:t>
      </w:r>
      <w:r w:rsidRPr="00D01473">
        <w:rPr>
          <w:rFonts w:asciiTheme="minorHAnsi" w:hAnsiTheme="minorHAnsi"/>
        </w:rPr>
        <w:t>84)</w:t>
      </w:r>
    </w:p>
    <w:p w:rsidR="00D01473" w:rsidRPr="00D01473" w:rsidRDefault="00D01473" w:rsidP="00D01473">
      <w:pPr>
        <w:pStyle w:val="BodyText"/>
        <w:tabs>
          <w:tab w:val="left" w:pos="1620"/>
        </w:tabs>
        <w:kinsoku w:val="0"/>
        <w:overflowPunct w:val="0"/>
        <w:spacing w:after="0"/>
        <w:ind w:right="-720"/>
        <w:rPr>
          <w:rFonts w:asciiTheme="minorHAnsi" w:hAnsiTheme="minorHAnsi"/>
          <w:w w:val="99"/>
        </w:rPr>
      </w:pPr>
      <w:r w:rsidRPr="00D01473">
        <w:rPr>
          <w:rFonts w:asciiTheme="minorHAnsi" w:hAnsiTheme="minorHAnsi"/>
        </w:rPr>
        <w:t>52.249-8</w:t>
      </w:r>
      <w:r w:rsidRPr="00D01473">
        <w:rPr>
          <w:rFonts w:asciiTheme="minorHAnsi" w:hAnsiTheme="minorHAnsi"/>
        </w:rPr>
        <w:tab/>
        <w:t>Default (Fixed-Price Supply and Service)</w:t>
      </w:r>
      <w:r w:rsidRPr="00D01473">
        <w:rPr>
          <w:rFonts w:asciiTheme="minorHAnsi" w:hAnsiTheme="minorHAnsi"/>
          <w:spacing w:val="-12"/>
        </w:rPr>
        <w:t xml:space="preserve"> </w:t>
      </w:r>
      <w:r w:rsidRPr="00D01473">
        <w:rPr>
          <w:rFonts w:asciiTheme="minorHAnsi" w:hAnsiTheme="minorHAnsi"/>
        </w:rPr>
        <w:t>(Apr</w:t>
      </w:r>
      <w:r w:rsidRPr="00D01473">
        <w:rPr>
          <w:rFonts w:asciiTheme="minorHAnsi" w:hAnsiTheme="minorHAnsi"/>
          <w:spacing w:val="-2"/>
        </w:rPr>
        <w:t xml:space="preserve"> 19</w:t>
      </w:r>
      <w:r w:rsidRPr="00D01473">
        <w:rPr>
          <w:rFonts w:asciiTheme="minorHAnsi" w:hAnsiTheme="minorHAnsi"/>
        </w:rPr>
        <w:t>84)</w:t>
      </w:r>
      <w:r w:rsidRPr="00D01473">
        <w:rPr>
          <w:rFonts w:asciiTheme="minorHAnsi" w:hAnsiTheme="minorHAnsi"/>
          <w:w w:val="99"/>
        </w:rPr>
        <w:t xml:space="preserve">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52.251-1</w:t>
      </w:r>
      <w:r w:rsidRPr="00D01473">
        <w:rPr>
          <w:rFonts w:asciiTheme="minorHAnsi" w:hAnsiTheme="minorHAnsi"/>
        </w:rPr>
        <w:tab/>
        <w:t>Government Supply Sources (Apr 2012)</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52.253-1</w:t>
      </w:r>
      <w:r w:rsidRPr="00D01473">
        <w:rPr>
          <w:rFonts w:asciiTheme="minorHAnsi" w:hAnsiTheme="minorHAnsi"/>
        </w:rPr>
        <w:tab/>
        <w:t>Computer Generated Forms (Jan 1991)</w:t>
      </w:r>
    </w:p>
    <w:p w:rsidR="00D01473" w:rsidRPr="00D01473" w:rsidRDefault="00D01473" w:rsidP="00D01473">
      <w:pPr>
        <w:pStyle w:val="BodyText"/>
        <w:tabs>
          <w:tab w:val="left" w:pos="1620"/>
        </w:tabs>
        <w:kinsoku w:val="0"/>
        <w:overflowPunct w:val="0"/>
        <w:spacing w:after="0"/>
        <w:ind w:right="-720"/>
        <w:rPr>
          <w:rFonts w:asciiTheme="minorHAnsi" w:hAnsiTheme="minorHAnsi"/>
          <w:w w:val="99"/>
        </w:rPr>
      </w:pPr>
      <w:r w:rsidRPr="00D01473">
        <w:rPr>
          <w:rFonts w:asciiTheme="minorHAnsi" w:hAnsiTheme="minorHAnsi"/>
        </w:rPr>
        <w:t>252.225-7001</w:t>
      </w:r>
      <w:r w:rsidRPr="00D01473">
        <w:rPr>
          <w:rFonts w:asciiTheme="minorHAnsi" w:hAnsiTheme="minorHAnsi"/>
        </w:rPr>
        <w:tab/>
        <w:t>Buy American Act and Balance of Payments Program</w:t>
      </w:r>
      <w:r w:rsidRPr="00D01473">
        <w:rPr>
          <w:rFonts w:asciiTheme="minorHAnsi" w:hAnsiTheme="minorHAnsi"/>
          <w:spacing w:val="-14"/>
        </w:rPr>
        <w:t xml:space="preserve"> </w:t>
      </w:r>
      <w:r w:rsidRPr="00D01473">
        <w:rPr>
          <w:rFonts w:asciiTheme="minorHAnsi" w:hAnsiTheme="minorHAnsi"/>
        </w:rPr>
        <w:t>(Mar</w:t>
      </w:r>
      <w:r w:rsidRPr="00D01473">
        <w:rPr>
          <w:rFonts w:asciiTheme="minorHAnsi" w:hAnsiTheme="minorHAnsi"/>
          <w:spacing w:val="-1"/>
        </w:rPr>
        <w:t xml:space="preserve"> </w:t>
      </w:r>
      <w:r w:rsidRPr="00D01473">
        <w:rPr>
          <w:rFonts w:asciiTheme="minorHAnsi" w:hAnsiTheme="minorHAnsi"/>
        </w:rPr>
        <w:t>1998)</w:t>
      </w:r>
      <w:r w:rsidRPr="00D01473">
        <w:rPr>
          <w:rFonts w:asciiTheme="minorHAnsi" w:hAnsiTheme="minorHAnsi"/>
          <w:w w:val="99"/>
        </w:rPr>
        <w:t xml:space="preserve">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252.225-7002</w:t>
      </w:r>
      <w:r w:rsidRPr="00D01473">
        <w:rPr>
          <w:rFonts w:asciiTheme="minorHAnsi" w:hAnsiTheme="minorHAnsi"/>
        </w:rPr>
        <w:tab/>
        <w:t>Qualifying Country Sources as Subcontractors</w:t>
      </w:r>
      <w:r w:rsidRPr="00D01473">
        <w:rPr>
          <w:rFonts w:asciiTheme="minorHAnsi" w:hAnsiTheme="minorHAnsi"/>
          <w:spacing w:val="-14"/>
        </w:rPr>
        <w:t xml:space="preserve"> </w:t>
      </w:r>
      <w:r w:rsidRPr="00D01473">
        <w:rPr>
          <w:rFonts w:asciiTheme="minorHAnsi" w:hAnsiTheme="minorHAnsi"/>
        </w:rPr>
        <w:t>(Dec</w:t>
      </w:r>
      <w:r w:rsidRPr="00D01473">
        <w:rPr>
          <w:rFonts w:asciiTheme="minorHAnsi" w:hAnsiTheme="minorHAnsi"/>
          <w:spacing w:val="-2"/>
        </w:rPr>
        <w:t xml:space="preserve"> </w:t>
      </w:r>
      <w:r w:rsidRPr="00D01473">
        <w:rPr>
          <w:rFonts w:asciiTheme="minorHAnsi" w:hAnsiTheme="minorHAnsi"/>
        </w:rPr>
        <w:t xml:space="preserve">1991)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252.225-7021</w:t>
      </w:r>
      <w:r w:rsidRPr="00D01473">
        <w:rPr>
          <w:rFonts w:asciiTheme="minorHAnsi" w:hAnsiTheme="minorHAnsi"/>
        </w:rPr>
        <w:tab/>
        <w:t>Trade Agreements Act (Dec</w:t>
      </w:r>
      <w:r w:rsidRPr="00D01473">
        <w:rPr>
          <w:rFonts w:asciiTheme="minorHAnsi" w:hAnsiTheme="minorHAnsi"/>
          <w:spacing w:val="-6"/>
        </w:rPr>
        <w:t xml:space="preserve"> </w:t>
      </w:r>
      <w:r w:rsidRPr="00D01473">
        <w:rPr>
          <w:rFonts w:asciiTheme="minorHAnsi" w:hAnsiTheme="minorHAnsi"/>
        </w:rPr>
        <w:t>2017)</w:t>
      </w:r>
    </w:p>
    <w:p w:rsidR="00D01473" w:rsidRPr="00D01473" w:rsidRDefault="00D01473" w:rsidP="00D01473">
      <w:pPr>
        <w:pStyle w:val="BodyText"/>
        <w:tabs>
          <w:tab w:val="left" w:pos="1620"/>
        </w:tabs>
        <w:kinsoku w:val="0"/>
        <w:overflowPunct w:val="0"/>
        <w:spacing w:after="0"/>
        <w:ind w:left="2295" w:right="-720" w:hanging="2295"/>
        <w:rPr>
          <w:rFonts w:asciiTheme="minorHAnsi" w:hAnsiTheme="minorHAnsi"/>
        </w:rPr>
      </w:pPr>
      <w:r w:rsidRPr="00D01473">
        <w:rPr>
          <w:rFonts w:asciiTheme="minorHAnsi" w:hAnsiTheme="minorHAnsi"/>
        </w:rPr>
        <w:t>252.225-7009</w:t>
      </w:r>
      <w:r w:rsidRPr="00D01473">
        <w:rPr>
          <w:rFonts w:asciiTheme="minorHAnsi" w:hAnsiTheme="minorHAnsi"/>
        </w:rPr>
        <w:tab/>
        <w:t>Duty-Free Entry-Qualifying Country End Products and</w:t>
      </w:r>
      <w:r w:rsidRPr="00D01473">
        <w:rPr>
          <w:rFonts w:asciiTheme="minorHAnsi" w:hAnsiTheme="minorHAnsi"/>
          <w:spacing w:val="-13"/>
        </w:rPr>
        <w:t xml:space="preserve"> </w:t>
      </w:r>
      <w:r w:rsidRPr="00D01473">
        <w:rPr>
          <w:rFonts w:asciiTheme="minorHAnsi" w:hAnsiTheme="minorHAnsi"/>
        </w:rPr>
        <w:t>Supplies</w:t>
      </w:r>
      <w:r w:rsidRPr="00D01473">
        <w:rPr>
          <w:rFonts w:asciiTheme="minorHAnsi" w:hAnsiTheme="minorHAnsi"/>
          <w:spacing w:val="-1"/>
        </w:rPr>
        <w:t xml:space="preserve"> </w:t>
      </w:r>
      <w:r w:rsidRPr="00D01473">
        <w:rPr>
          <w:rFonts w:asciiTheme="minorHAnsi" w:hAnsiTheme="minorHAnsi"/>
        </w:rPr>
        <w:t>(Aug 2000)</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252.225-7016</w:t>
      </w:r>
      <w:r w:rsidRPr="00D01473">
        <w:rPr>
          <w:rFonts w:asciiTheme="minorHAnsi" w:hAnsiTheme="minorHAnsi"/>
        </w:rPr>
        <w:tab/>
        <w:t>Restriction on Acquisition of Ball and Roller Bearings</w:t>
      </w:r>
      <w:r w:rsidRPr="00D01473">
        <w:rPr>
          <w:rFonts w:asciiTheme="minorHAnsi" w:hAnsiTheme="minorHAnsi"/>
          <w:spacing w:val="-7"/>
        </w:rPr>
        <w:t xml:space="preserve"> </w:t>
      </w:r>
      <w:r w:rsidRPr="00D01473">
        <w:rPr>
          <w:rFonts w:asciiTheme="minorHAnsi" w:hAnsiTheme="minorHAnsi"/>
        </w:rPr>
        <w:t>(Dec</w:t>
      </w:r>
      <w:r w:rsidRPr="00D01473">
        <w:rPr>
          <w:rFonts w:asciiTheme="minorHAnsi" w:hAnsiTheme="minorHAnsi"/>
          <w:spacing w:val="-3"/>
        </w:rPr>
        <w:t xml:space="preserve"> </w:t>
      </w:r>
      <w:r w:rsidRPr="00D01473">
        <w:rPr>
          <w:rFonts w:asciiTheme="minorHAnsi" w:hAnsiTheme="minorHAnsi"/>
        </w:rPr>
        <w:t xml:space="preserve">2000) </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w w:val="99"/>
        </w:rPr>
      </w:pPr>
      <w:r w:rsidRPr="00D01473">
        <w:rPr>
          <w:rFonts w:asciiTheme="minorHAnsi" w:hAnsiTheme="minorHAnsi"/>
        </w:rPr>
        <w:t>252.227-7013</w:t>
      </w:r>
      <w:r w:rsidRPr="00D01473">
        <w:rPr>
          <w:rFonts w:asciiTheme="minorHAnsi" w:hAnsiTheme="minorHAnsi"/>
        </w:rPr>
        <w:tab/>
        <w:t>Rights in Technical Data and Computer Software</w:t>
      </w:r>
      <w:r w:rsidRPr="00D01473">
        <w:rPr>
          <w:rFonts w:asciiTheme="minorHAnsi" w:hAnsiTheme="minorHAnsi"/>
          <w:spacing w:val="-7"/>
        </w:rPr>
        <w:t xml:space="preserve"> </w:t>
      </w:r>
      <w:r w:rsidRPr="00D01473">
        <w:rPr>
          <w:rFonts w:asciiTheme="minorHAnsi" w:hAnsiTheme="minorHAnsi"/>
        </w:rPr>
        <w:t>(Nov</w:t>
      </w:r>
      <w:r w:rsidRPr="00D01473">
        <w:rPr>
          <w:rFonts w:asciiTheme="minorHAnsi" w:hAnsiTheme="minorHAnsi"/>
          <w:spacing w:val="-1"/>
        </w:rPr>
        <w:t xml:space="preserve"> </w:t>
      </w:r>
      <w:r w:rsidRPr="00D01473">
        <w:rPr>
          <w:rFonts w:asciiTheme="minorHAnsi" w:hAnsiTheme="minorHAnsi"/>
        </w:rPr>
        <w:t>1995)</w:t>
      </w:r>
      <w:r w:rsidRPr="00D01473">
        <w:rPr>
          <w:rFonts w:asciiTheme="minorHAnsi" w:hAnsiTheme="minorHAnsi"/>
          <w:w w:val="99"/>
        </w:rPr>
        <w:t xml:space="preserve"> </w:t>
      </w:r>
    </w:p>
    <w:p w:rsidR="00D01473" w:rsidRPr="00D01473" w:rsidRDefault="00D01473" w:rsidP="00D01473">
      <w:pPr>
        <w:pStyle w:val="BodyText"/>
        <w:tabs>
          <w:tab w:val="left" w:pos="1620"/>
        </w:tabs>
        <w:kinsoku w:val="0"/>
        <w:overflowPunct w:val="0"/>
        <w:spacing w:after="0"/>
        <w:ind w:right="-720"/>
        <w:rPr>
          <w:rFonts w:asciiTheme="minorHAnsi" w:hAnsiTheme="minorHAnsi"/>
          <w:w w:val="99"/>
        </w:rPr>
      </w:pPr>
      <w:r w:rsidRPr="00D01473">
        <w:rPr>
          <w:rFonts w:asciiTheme="minorHAnsi" w:hAnsiTheme="minorHAnsi"/>
        </w:rPr>
        <w:t>252.227-7026</w:t>
      </w:r>
      <w:r w:rsidRPr="00D01473">
        <w:rPr>
          <w:rFonts w:asciiTheme="minorHAnsi" w:hAnsiTheme="minorHAnsi"/>
        </w:rPr>
        <w:tab/>
        <w:t>Deferred Delivery of Technical Data or Computer Software</w:t>
      </w:r>
      <w:r w:rsidRPr="00D01473">
        <w:rPr>
          <w:rFonts w:asciiTheme="minorHAnsi" w:hAnsiTheme="minorHAnsi"/>
          <w:spacing w:val="-16"/>
        </w:rPr>
        <w:t xml:space="preserve"> </w:t>
      </w:r>
      <w:r w:rsidRPr="00D01473">
        <w:rPr>
          <w:rFonts w:asciiTheme="minorHAnsi" w:hAnsiTheme="minorHAnsi"/>
        </w:rPr>
        <w:t>(Apr</w:t>
      </w:r>
      <w:r w:rsidRPr="00D01473">
        <w:rPr>
          <w:rFonts w:asciiTheme="minorHAnsi" w:hAnsiTheme="minorHAnsi"/>
          <w:spacing w:val="-4"/>
        </w:rPr>
        <w:t xml:space="preserve"> 19</w:t>
      </w:r>
      <w:r w:rsidRPr="00D01473">
        <w:rPr>
          <w:rFonts w:asciiTheme="minorHAnsi" w:hAnsiTheme="minorHAnsi"/>
        </w:rPr>
        <w:t>88)</w:t>
      </w:r>
      <w:r w:rsidRPr="00D01473">
        <w:rPr>
          <w:rFonts w:asciiTheme="minorHAnsi" w:hAnsiTheme="minorHAnsi"/>
          <w:w w:val="99"/>
        </w:rPr>
        <w:t xml:space="preserve"> </w:t>
      </w:r>
    </w:p>
    <w:p w:rsidR="00D01473" w:rsidRPr="00D01473" w:rsidRDefault="00D01473" w:rsidP="00D01473">
      <w:pPr>
        <w:pStyle w:val="BodyText"/>
        <w:tabs>
          <w:tab w:val="left" w:pos="1620"/>
        </w:tabs>
        <w:kinsoku w:val="0"/>
        <w:overflowPunct w:val="0"/>
        <w:spacing w:after="0"/>
        <w:ind w:right="-720"/>
        <w:rPr>
          <w:rFonts w:asciiTheme="minorHAnsi" w:hAnsiTheme="minorHAnsi"/>
          <w:w w:val="99"/>
        </w:rPr>
      </w:pPr>
      <w:r w:rsidRPr="00D01473">
        <w:rPr>
          <w:rFonts w:asciiTheme="minorHAnsi" w:hAnsiTheme="minorHAnsi"/>
        </w:rPr>
        <w:t>252.227-7027</w:t>
      </w:r>
      <w:r w:rsidRPr="00D01473">
        <w:rPr>
          <w:rFonts w:asciiTheme="minorHAnsi" w:hAnsiTheme="minorHAnsi"/>
        </w:rPr>
        <w:tab/>
        <w:t>Deferred Ordering of Technical Data or Computer Software</w:t>
      </w:r>
      <w:r w:rsidRPr="00D01473">
        <w:rPr>
          <w:rFonts w:asciiTheme="minorHAnsi" w:hAnsiTheme="minorHAnsi"/>
          <w:spacing w:val="-12"/>
        </w:rPr>
        <w:t xml:space="preserve"> </w:t>
      </w:r>
      <w:r w:rsidRPr="00D01473">
        <w:rPr>
          <w:rFonts w:asciiTheme="minorHAnsi" w:hAnsiTheme="minorHAnsi"/>
        </w:rPr>
        <w:t>(Apr</w:t>
      </w:r>
      <w:r w:rsidRPr="00D01473">
        <w:rPr>
          <w:rFonts w:asciiTheme="minorHAnsi" w:hAnsiTheme="minorHAnsi"/>
          <w:spacing w:val="-2"/>
        </w:rPr>
        <w:t xml:space="preserve"> 19</w:t>
      </w:r>
      <w:r w:rsidRPr="00D01473">
        <w:rPr>
          <w:rFonts w:asciiTheme="minorHAnsi" w:hAnsiTheme="minorHAnsi"/>
        </w:rPr>
        <w:t>88)</w:t>
      </w:r>
      <w:r w:rsidRPr="00D01473">
        <w:rPr>
          <w:rFonts w:asciiTheme="minorHAnsi" w:hAnsiTheme="minorHAnsi"/>
          <w:w w:val="99"/>
        </w:rPr>
        <w:t xml:space="preserve">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252.227-7030</w:t>
      </w:r>
      <w:r w:rsidRPr="00D01473">
        <w:rPr>
          <w:rFonts w:asciiTheme="minorHAnsi" w:hAnsiTheme="minorHAnsi"/>
        </w:rPr>
        <w:tab/>
        <w:t>Technical Data - Withholding of Payment (Mar</w:t>
      </w:r>
      <w:r w:rsidRPr="00D01473">
        <w:rPr>
          <w:rFonts w:asciiTheme="minorHAnsi" w:hAnsiTheme="minorHAnsi"/>
          <w:spacing w:val="-9"/>
        </w:rPr>
        <w:t xml:space="preserve"> </w:t>
      </w:r>
      <w:r w:rsidRPr="00D01473">
        <w:rPr>
          <w:rFonts w:asciiTheme="minorHAnsi" w:hAnsiTheme="minorHAnsi"/>
        </w:rPr>
        <w:t>2000)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252.227-7037</w:t>
      </w:r>
      <w:r w:rsidRPr="00D01473">
        <w:rPr>
          <w:rFonts w:asciiTheme="minorHAnsi" w:hAnsiTheme="minorHAnsi"/>
        </w:rPr>
        <w:tab/>
        <w:t>Validation of Restrictive Markings on Technical Data</w:t>
      </w:r>
      <w:r w:rsidRPr="00D01473">
        <w:rPr>
          <w:rFonts w:asciiTheme="minorHAnsi" w:hAnsiTheme="minorHAnsi"/>
          <w:spacing w:val="-10"/>
        </w:rPr>
        <w:t xml:space="preserve"> </w:t>
      </w:r>
      <w:r w:rsidRPr="00D01473">
        <w:rPr>
          <w:rFonts w:asciiTheme="minorHAnsi" w:hAnsiTheme="minorHAnsi"/>
        </w:rPr>
        <w:t>(Sep</w:t>
      </w:r>
      <w:r w:rsidRPr="00D01473">
        <w:rPr>
          <w:rFonts w:asciiTheme="minorHAnsi" w:hAnsiTheme="minorHAnsi"/>
          <w:spacing w:val="-2"/>
        </w:rPr>
        <w:t xml:space="preserve"> </w:t>
      </w:r>
      <w:r w:rsidRPr="00D01473">
        <w:rPr>
          <w:rFonts w:asciiTheme="minorHAnsi" w:hAnsiTheme="minorHAnsi"/>
        </w:rPr>
        <w:t xml:space="preserve">1999)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252.227-7039</w:t>
      </w:r>
      <w:r w:rsidRPr="00D01473">
        <w:rPr>
          <w:rFonts w:asciiTheme="minorHAnsi" w:hAnsiTheme="minorHAnsi"/>
        </w:rPr>
        <w:tab/>
        <w:t>Patents-Reporting of Subject Inventions (Apr</w:t>
      </w:r>
      <w:r w:rsidRPr="00D01473">
        <w:rPr>
          <w:rFonts w:asciiTheme="minorHAnsi" w:hAnsiTheme="minorHAnsi"/>
          <w:spacing w:val="-9"/>
        </w:rPr>
        <w:t xml:space="preserve"> 19</w:t>
      </w:r>
      <w:r w:rsidRPr="00D01473">
        <w:rPr>
          <w:rFonts w:asciiTheme="minorHAnsi" w:hAnsiTheme="minorHAnsi"/>
        </w:rPr>
        <w:t>90)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252.251-7000</w:t>
      </w:r>
      <w:r w:rsidRPr="00D01473">
        <w:rPr>
          <w:rFonts w:asciiTheme="minorHAnsi" w:hAnsiTheme="minorHAnsi"/>
        </w:rPr>
        <w:tab/>
        <w:t>Ordering from Government Supply Sources (May</w:t>
      </w:r>
      <w:r w:rsidRPr="00D01473">
        <w:rPr>
          <w:rFonts w:asciiTheme="minorHAnsi" w:hAnsiTheme="minorHAnsi"/>
          <w:spacing w:val="-10"/>
        </w:rPr>
        <w:t xml:space="preserve"> </w:t>
      </w:r>
      <w:r w:rsidRPr="00D01473">
        <w:rPr>
          <w:rFonts w:asciiTheme="minorHAnsi" w:hAnsiTheme="minorHAnsi"/>
        </w:rPr>
        <w:t>1995)</w:t>
      </w:r>
    </w:p>
    <w:p w:rsidR="00D01473" w:rsidRPr="00D01473" w:rsidRDefault="00D01473" w:rsidP="00D01473">
      <w:pPr>
        <w:pStyle w:val="BodyText"/>
        <w:tabs>
          <w:tab w:val="left" w:pos="1620"/>
        </w:tabs>
        <w:kinsoku w:val="0"/>
        <w:overflowPunct w:val="0"/>
        <w:spacing w:after="0"/>
        <w:ind w:right="-720"/>
        <w:rPr>
          <w:rFonts w:asciiTheme="minorHAnsi" w:hAnsiTheme="minorHAnsi"/>
        </w:rPr>
      </w:pPr>
      <w:proofErr w:type="gramStart"/>
      <w:r w:rsidRPr="00D01473">
        <w:rPr>
          <w:rFonts w:asciiTheme="minorHAnsi" w:hAnsiTheme="minorHAnsi"/>
        </w:rPr>
        <w:t>2</w:t>
      </w:r>
      <w:proofErr w:type="gramEnd"/>
      <w:r w:rsidRPr="00D01473">
        <w:rPr>
          <w:rFonts w:asciiTheme="minorHAnsi" w:hAnsiTheme="minorHAnsi"/>
        </w:rPr>
        <w:t xml:space="preserve"> CFR 200</w:t>
      </w:r>
      <w:r w:rsidRPr="00D01473">
        <w:rPr>
          <w:rFonts w:asciiTheme="minorHAnsi" w:hAnsiTheme="minorHAnsi"/>
        </w:rPr>
        <w:tab/>
        <w:t>Uniform Administrative Requirements, Cost Principles and Agreements</w:t>
      </w: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b w:val="0"/>
          <w:sz w:val="20"/>
          <w:szCs w:val="20"/>
        </w:rPr>
      </w:pP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r w:rsidRPr="00D01473">
        <w:rPr>
          <w:rFonts w:asciiTheme="minorHAnsi" w:hAnsiTheme="minorHAnsi"/>
          <w:sz w:val="20"/>
          <w:szCs w:val="20"/>
        </w:rPr>
        <w:t>Applicable when fixed price is greater than $3,000: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52.222-3</w:t>
      </w:r>
      <w:r w:rsidRPr="00D01473">
        <w:rPr>
          <w:rFonts w:asciiTheme="minorHAnsi" w:hAnsiTheme="minorHAnsi"/>
        </w:rPr>
        <w:tab/>
        <w:t>Convict Labor (Jun 2003)</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52.222-19</w:t>
      </w:r>
      <w:r w:rsidRPr="00D01473">
        <w:rPr>
          <w:rFonts w:asciiTheme="minorHAnsi" w:hAnsiTheme="minorHAnsi"/>
        </w:rPr>
        <w:tab/>
        <w:t>Child Labor – Cooperation with Authorities and Remedies</w:t>
      </w:r>
      <w:r w:rsidRPr="00D01473">
        <w:rPr>
          <w:rFonts w:asciiTheme="minorHAnsi" w:hAnsiTheme="minorHAnsi"/>
          <w:spacing w:val="-9"/>
        </w:rPr>
        <w:t xml:space="preserve"> </w:t>
      </w:r>
      <w:r w:rsidRPr="00D01473">
        <w:rPr>
          <w:rFonts w:asciiTheme="minorHAnsi" w:hAnsiTheme="minorHAnsi"/>
        </w:rPr>
        <w:t>(Mar 2012)</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52.222-54</w:t>
      </w:r>
      <w:r w:rsidRPr="00D01473">
        <w:rPr>
          <w:rFonts w:asciiTheme="minorHAnsi" w:hAnsiTheme="minorHAnsi"/>
        </w:rPr>
        <w:tab/>
        <w:t>Employment Eligibility Verification (July 2012)</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52.225-13</w:t>
      </w:r>
      <w:r w:rsidRPr="00D01473">
        <w:rPr>
          <w:rFonts w:asciiTheme="minorHAnsi" w:hAnsiTheme="minorHAnsi"/>
        </w:rPr>
        <w:tab/>
        <w:t>Restrictions on Certain Foreign Purchases (Jun</w:t>
      </w:r>
      <w:r w:rsidRPr="00D01473">
        <w:rPr>
          <w:rFonts w:asciiTheme="minorHAnsi" w:hAnsiTheme="minorHAnsi"/>
          <w:spacing w:val="-9"/>
        </w:rPr>
        <w:t xml:space="preserve"> </w:t>
      </w:r>
      <w:r w:rsidRPr="00D01473">
        <w:rPr>
          <w:rFonts w:asciiTheme="minorHAnsi" w:hAnsiTheme="minorHAnsi"/>
        </w:rPr>
        <w:t>2008)</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52.232-23</w:t>
      </w:r>
      <w:r w:rsidRPr="00D01473">
        <w:rPr>
          <w:rFonts w:asciiTheme="minorHAnsi" w:hAnsiTheme="minorHAnsi"/>
        </w:rPr>
        <w:tab/>
        <w:t>Assignment of Claims (Jan</w:t>
      </w:r>
      <w:r w:rsidRPr="00D01473">
        <w:rPr>
          <w:rFonts w:asciiTheme="minorHAnsi" w:hAnsiTheme="minorHAnsi"/>
          <w:spacing w:val="-4"/>
        </w:rPr>
        <w:t xml:space="preserve"> </w:t>
      </w:r>
      <w:r w:rsidRPr="00D01473">
        <w:rPr>
          <w:rFonts w:asciiTheme="minorHAnsi" w:hAnsiTheme="minorHAnsi"/>
        </w:rPr>
        <w:t>1986)</w:t>
      </w: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b w:val="0"/>
          <w:sz w:val="20"/>
          <w:szCs w:val="20"/>
        </w:rPr>
      </w:pP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r w:rsidRPr="00D01473">
        <w:rPr>
          <w:rFonts w:asciiTheme="minorHAnsi" w:hAnsiTheme="minorHAnsi"/>
          <w:sz w:val="20"/>
          <w:szCs w:val="20"/>
        </w:rPr>
        <w:t>Applicable when fixed price is greater than $10,000:</w:t>
      </w:r>
    </w:p>
    <w:p w:rsidR="00D01473" w:rsidRPr="00D01473" w:rsidRDefault="00D01473" w:rsidP="00D01473">
      <w:pPr>
        <w:pStyle w:val="BodyText"/>
        <w:tabs>
          <w:tab w:val="left" w:pos="1620"/>
          <w:tab w:val="left" w:pos="2300"/>
        </w:tabs>
        <w:kinsoku w:val="0"/>
        <w:overflowPunct w:val="0"/>
        <w:spacing w:after="0"/>
        <w:ind w:right="-720"/>
        <w:rPr>
          <w:rFonts w:asciiTheme="minorHAnsi" w:hAnsiTheme="minorHAnsi"/>
        </w:rPr>
      </w:pPr>
      <w:r w:rsidRPr="00D01473">
        <w:rPr>
          <w:rFonts w:asciiTheme="minorHAnsi" w:hAnsiTheme="minorHAnsi"/>
        </w:rPr>
        <w:t>52.222-20</w:t>
      </w:r>
      <w:r w:rsidRPr="00D01473">
        <w:rPr>
          <w:rFonts w:asciiTheme="minorHAnsi" w:hAnsiTheme="minorHAnsi"/>
        </w:rPr>
        <w:tab/>
        <w:t>Walsh-Healy Public Contracts Act</w:t>
      </w:r>
      <w:r w:rsidRPr="00D01473">
        <w:rPr>
          <w:rFonts w:asciiTheme="minorHAnsi" w:hAnsiTheme="minorHAnsi"/>
          <w:spacing w:val="-7"/>
        </w:rPr>
        <w:t xml:space="preserve"> </w:t>
      </w:r>
      <w:r w:rsidRPr="00D01473">
        <w:rPr>
          <w:rFonts w:asciiTheme="minorHAnsi" w:hAnsiTheme="minorHAnsi"/>
        </w:rPr>
        <w:t xml:space="preserve">(Oct 2010) </w:t>
      </w:r>
    </w:p>
    <w:p w:rsidR="00D01473" w:rsidRPr="00D01473" w:rsidRDefault="00D01473" w:rsidP="00D01473">
      <w:pPr>
        <w:pStyle w:val="BodyText"/>
        <w:tabs>
          <w:tab w:val="left" w:pos="1620"/>
          <w:tab w:val="left" w:pos="2300"/>
        </w:tabs>
        <w:kinsoku w:val="0"/>
        <w:overflowPunct w:val="0"/>
        <w:spacing w:after="0"/>
        <w:ind w:right="-720"/>
        <w:rPr>
          <w:rFonts w:asciiTheme="minorHAnsi" w:hAnsiTheme="minorHAnsi"/>
        </w:rPr>
      </w:pPr>
      <w:r w:rsidRPr="00D01473">
        <w:rPr>
          <w:rFonts w:asciiTheme="minorHAnsi" w:hAnsiTheme="minorHAnsi"/>
        </w:rPr>
        <w:t>52.222-21</w:t>
      </w:r>
      <w:r w:rsidRPr="00D01473">
        <w:rPr>
          <w:rFonts w:asciiTheme="minorHAnsi" w:hAnsiTheme="minorHAnsi"/>
        </w:rPr>
        <w:tab/>
        <w:t>Prohibition of Segregated Facilities (Feb</w:t>
      </w:r>
      <w:r w:rsidRPr="00D01473">
        <w:rPr>
          <w:rFonts w:asciiTheme="minorHAnsi" w:hAnsiTheme="minorHAnsi"/>
          <w:spacing w:val="-13"/>
        </w:rPr>
        <w:t xml:space="preserve"> </w:t>
      </w:r>
      <w:r w:rsidRPr="00D01473">
        <w:rPr>
          <w:rFonts w:asciiTheme="minorHAnsi" w:hAnsiTheme="minorHAnsi"/>
        </w:rPr>
        <w:t>1999)</w:t>
      </w:r>
    </w:p>
    <w:p w:rsidR="00D01473" w:rsidRPr="00D01473" w:rsidRDefault="00D01473" w:rsidP="00D01473">
      <w:pPr>
        <w:pStyle w:val="BodyText"/>
        <w:tabs>
          <w:tab w:val="left" w:pos="1620"/>
          <w:tab w:val="left" w:pos="2300"/>
        </w:tabs>
        <w:kinsoku w:val="0"/>
        <w:overflowPunct w:val="0"/>
        <w:spacing w:after="0"/>
        <w:ind w:right="-720"/>
        <w:rPr>
          <w:rFonts w:asciiTheme="minorHAnsi" w:hAnsiTheme="minorHAnsi"/>
        </w:rPr>
      </w:pPr>
      <w:r w:rsidRPr="00D01473">
        <w:rPr>
          <w:rFonts w:asciiTheme="minorHAnsi" w:hAnsiTheme="minorHAnsi"/>
        </w:rPr>
        <w:t>52.222-22</w:t>
      </w:r>
      <w:r w:rsidRPr="00D01473">
        <w:rPr>
          <w:rFonts w:asciiTheme="minorHAnsi" w:hAnsiTheme="minorHAnsi"/>
        </w:rPr>
        <w:tab/>
        <w:t>Previous Contracts &amp; Compliance Reports</w:t>
      </w:r>
      <w:r w:rsidRPr="00D01473">
        <w:rPr>
          <w:rFonts w:asciiTheme="minorHAnsi" w:hAnsiTheme="minorHAnsi"/>
          <w:spacing w:val="-7"/>
        </w:rPr>
        <w:t xml:space="preserve"> </w:t>
      </w:r>
      <w:r w:rsidRPr="00D01473">
        <w:rPr>
          <w:rFonts w:asciiTheme="minorHAnsi" w:hAnsiTheme="minorHAnsi"/>
        </w:rPr>
        <w:t>(Feb</w:t>
      </w:r>
      <w:r w:rsidRPr="00D01473">
        <w:rPr>
          <w:rFonts w:asciiTheme="minorHAnsi" w:hAnsiTheme="minorHAnsi"/>
          <w:spacing w:val="-2"/>
        </w:rPr>
        <w:t xml:space="preserve"> </w:t>
      </w:r>
      <w:r w:rsidRPr="00D01473">
        <w:rPr>
          <w:rFonts w:asciiTheme="minorHAnsi" w:hAnsiTheme="minorHAnsi"/>
        </w:rPr>
        <w:t xml:space="preserve">1999) </w:t>
      </w:r>
    </w:p>
    <w:p w:rsidR="00D01473" w:rsidRPr="00D01473" w:rsidRDefault="00D01473" w:rsidP="00D01473">
      <w:pPr>
        <w:pStyle w:val="BodyText"/>
        <w:tabs>
          <w:tab w:val="left" w:pos="1620"/>
          <w:tab w:val="left" w:pos="2300"/>
        </w:tabs>
        <w:kinsoku w:val="0"/>
        <w:overflowPunct w:val="0"/>
        <w:spacing w:after="0"/>
        <w:ind w:right="-720"/>
        <w:rPr>
          <w:rFonts w:asciiTheme="minorHAnsi" w:hAnsiTheme="minorHAnsi"/>
        </w:rPr>
      </w:pPr>
      <w:r w:rsidRPr="00D01473">
        <w:rPr>
          <w:rFonts w:asciiTheme="minorHAnsi" w:hAnsiTheme="minorHAnsi"/>
        </w:rPr>
        <w:t>52.222-26</w:t>
      </w:r>
      <w:r w:rsidRPr="00D01473">
        <w:rPr>
          <w:rFonts w:asciiTheme="minorHAnsi" w:hAnsiTheme="minorHAnsi"/>
        </w:rPr>
        <w:tab/>
        <w:t>Equal Opportunity (Mar 2007)</w:t>
      </w:r>
    </w:p>
    <w:p w:rsidR="00D01473" w:rsidRPr="00D01473" w:rsidRDefault="00D01473" w:rsidP="00D01473">
      <w:pPr>
        <w:pStyle w:val="BodyText"/>
        <w:tabs>
          <w:tab w:val="left" w:pos="1620"/>
          <w:tab w:val="left" w:pos="2300"/>
        </w:tabs>
        <w:kinsoku w:val="0"/>
        <w:overflowPunct w:val="0"/>
        <w:spacing w:after="0"/>
        <w:ind w:right="-720"/>
        <w:rPr>
          <w:rFonts w:asciiTheme="minorHAnsi" w:hAnsiTheme="minorHAnsi"/>
        </w:rPr>
      </w:pPr>
      <w:r w:rsidRPr="00D01473">
        <w:rPr>
          <w:rFonts w:asciiTheme="minorHAnsi" w:hAnsiTheme="minorHAnsi"/>
        </w:rPr>
        <w:t>52.222-36</w:t>
      </w:r>
      <w:r w:rsidRPr="00D01473">
        <w:rPr>
          <w:rFonts w:asciiTheme="minorHAnsi" w:hAnsiTheme="minorHAnsi"/>
        </w:rPr>
        <w:tab/>
        <w:t>Affirmative Action for Workers with Disabilities (Oct 2010)</w:t>
      </w: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r w:rsidRPr="00D01473">
        <w:rPr>
          <w:rFonts w:asciiTheme="minorHAnsi" w:hAnsiTheme="minorHAnsi"/>
          <w:sz w:val="20"/>
          <w:szCs w:val="20"/>
        </w:rPr>
        <w:t>Applicable when fixed price is greater than $30,000: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 xml:space="preserve">By submitting a signed proposal or quotation in response to the University’s solicitation, the supplier is providing a negative assurance in accordance with FAR 52.209-5 Certification Regarding Debarment, Suspension, Proposed Debarment, and Other Responsibility Matters. Certification in paragraph (a) of this clause is material representation of fact upon which reliance </w:t>
      </w:r>
      <w:proofErr w:type="gramStart"/>
      <w:r w:rsidRPr="00D01473">
        <w:rPr>
          <w:rFonts w:asciiTheme="minorHAnsi" w:hAnsiTheme="minorHAnsi"/>
        </w:rPr>
        <w:t>is placed</w:t>
      </w:r>
      <w:proofErr w:type="gramEnd"/>
      <w:r w:rsidRPr="00D01473">
        <w:rPr>
          <w:rFonts w:asciiTheme="minorHAnsi" w:hAnsiTheme="minorHAnsi"/>
        </w:rPr>
        <w:t xml:space="preserve"> when making any resulting award.</w:t>
      </w:r>
    </w:p>
    <w:p w:rsidR="00D01473" w:rsidRPr="00D01473" w:rsidRDefault="00D01473" w:rsidP="00D01473">
      <w:pPr>
        <w:pStyle w:val="BodyText"/>
        <w:tabs>
          <w:tab w:val="left" w:pos="1620"/>
          <w:tab w:val="left" w:pos="2300"/>
        </w:tabs>
        <w:kinsoku w:val="0"/>
        <w:overflowPunct w:val="0"/>
        <w:spacing w:after="0"/>
        <w:ind w:left="1800" w:right="-720" w:hanging="1800"/>
        <w:rPr>
          <w:rFonts w:asciiTheme="minorHAnsi" w:hAnsiTheme="minorHAnsi"/>
        </w:rPr>
      </w:pPr>
    </w:p>
    <w:p w:rsidR="00D01473" w:rsidRPr="00D01473" w:rsidRDefault="00D01473" w:rsidP="00D01473">
      <w:pPr>
        <w:pStyle w:val="BodyText"/>
        <w:tabs>
          <w:tab w:val="left" w:pos="1620"/>
          <w:tab w:val="left" w:pos="2300"/>
        </w:tabs>
        <w:kinsoku w:val="0"/>
        <w:overflowPunct w:val="0"/>
        <w:spacing w:after="0"/>
        <w:ind w:left="1620" w:right="-720" w:hanging="1620"/>
        <w:rPr>
          <w:rFonts w:asciiTheme="minorHAnsi" w:hAnsiTheme="minorHAnsi"/>
        </w:rPr>
      </w:pPr>
      <w:r w:rsidRPr="00D01473">
        <w:rPr>
          <w:rFonts w:asciiTheme="minorHAnsi" w:hAnsiTheme="minorHAnsi"/>
        </w:rPr>
        <w:t>52.209-6</w:t>
      </w:r>
      <w:r w:rsidRPr="00D01473">
        <w:rPr>
          <w:rFonts w:asciiTheme="minorHAnsi" w:hAnsiTheme="minorHAnsi"/>
        </w:rPr>
        <w:tab/>
        <w:t>Protecting the Government's Interest When</w:t>
      </w:r>
      <w:r w:rsidRPr="00D01473">
        <w:rPr>
          <w:rFonts w:asciiTheme="minorHAnsi" w:hAnsiTheme="minorHAnsi"/>
          <w:spacing w:val="-12"/>
        </w:rPr>
        <w:t xml:space="preserve"> </w:t>
      </w:r>
      <w:r w:rsidRPr="00D01473">
        <w:rPr>
          <w:rFonts w:asciiTheme="minorHAnsi" w:hAnsiTheme="minorHAnsi"/>
        </w:rPr>
        <w:t>Subcontracting</w:t>
      </w:r>
      <w:r w:rsidRPr="00D01473">
        <w:rPr>
          <w:rFonts w:asciiTheme="minorHAnsi" w:hAnsiTheme="minorHAnsi"/>
          <w:spacing w:val="-4"/>
        </w:rPr>
        <w:t xml:space="preserve"> </w:t>
      </w:r>
      <w:r w:rsidRPr="00D01473">
        <w:rPr>
          <w:rFonts w:asciiTheme="minorHAnsi" w:hAnsiTheme="minorHAnsi"/>
        </w:rPr>
        <w:t>with Contractors Debarred, Suspended, or Proposed for Debarment (Dec 2010)</w:t>
      </w:r>
    </w:p>
    <w:p w:rsidR="00D01473" w:rsidRPr="00D01473" w:rsidRDefault="00D01473" w:rsidP="00D01473">
      <w:pPr>
        <w:pStyle w:val="BodyText"/>
        <w:tabs>
          <w:tab w:val="left" w:pos="1620"/>
          <w:tab w:val="left" w:pos="2300"/>
        </w:tabs>
        <w:kinsoku w:val="0"/>
        <w:overflowPunct w:val="0"/>
        <w:spacing w:after="0"/>
        <w:ind w:left="1620" w:right="-720" w:hanging="1620"/>
        <w:rPr>
          <w:rFonts w:asciiTheme="minorHAnsi" w:hAnsiTheme="minorHAnsi"/>
        </w:rPr>
      </w:pPr>
      <w:r w:rsidRPr="00D01473">
        <w:rPr>
          <w:rFonts w:asciiTheme="minorHAnsi" w:hAnsiTheme="minorHAnsi"/>
        </w:rPr>
        <w:t>52.222-35</w:t>
      </w:r>
      <w:r w:rsidRPr="00D01473">
        <w:rPr>
          <w:rFonts w:asciiTheme="minorHAnsi" w:hAnsiTheme="minorHAnsi"/>
        </w:rPr>
        <w:tab/>
        <w:t>Equal Opportunity for Veterans (Oct 2015) 52.222-37</w:t>
      </w:r>
      <w:r w:rsidRPr="00D01473">
        <w:rPr>
          <w:rFonts w:asciiTheme="minorHAnsi" w:hAnsiTheme="minorHAnsi"/>
        </w:rPr>
        <w:tab/>
        <w:t xml:space="preserve">Employment Reports on </w:t>
      </w:r>
      <w:proofErr w:type="gramStart"/>
      <w:r w:rsidRPr="00D01473">
        <w:rPr>
          <w:rFonts w:asciiTheme="minorHAnsi" w:hAnsiTheme="minorHAnsi"/>
        </w:rPr>
        <w:t>Veterans(</w:t>
      </w:r>
      <w:proofErr w:type="gramEnd"/>
      <w:r w:rsidRPr="00D01473">
        <w:rPr>
          <w:rFonts w:asciiTheme="minorHAnsi" w:hAnsiTheme="minorHAnsi"/>
        </w:rPr>
        <w:t>Feb 2016)</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 xml:space="preserve">252.231-7000 </w:t>
      </w:r>
      <w:r w:rsidRPr="00D01473">
        <w:rPr>
          <w:rFonts w:asciiTheme="minorHAnsi" w:hAnsiTheme="minorHAnsi"/>
        </w:rPr>
        <w:tab/>
        <w:t>Supplemental Cost Principles (Dec</w:t>
      </w:r>
      <w:r w:rsidRPr="00D01473">
        <w:rPr>
          <w:rFonts w:asciiTheme="minorHAnsi" w:hAnsiTheme="minorHAnsi"/>
          <w:spacing w:val="-5"/>
        </w:rPr>
        <w:t xml:space="preserve"> 19</w:t>
      </w:r>
      <w:r w:rsidRPr="00D01473">
        <w:rPr>
          <w:rFonts w:asciiTheme="minorHAnsi" w:hAnsiTheme="minorHAnsi"/>
        </w:rPr>
        <w:t>91)</w:t>
      </w:r>
    </w:p>
    <w:p w:rsidR="00D01473" w:rsidRPr="00D01473" w:rsidRDefault="00D01473" w:rsidP="00D01473">
      <w:pPr>
        <w:pStyle w:val="BodyText"/>
        <w:tabs>
          <w:tab w:val="left" w:pos="1620"/>
          <w:tab w:val="left" w:pos="2300"/>
        </w:tabs>
        <w:kinsoku w:val="0"/>
        <w:overflowPunct w:val="0"/>
        <w:spacing w:after="0"/>
        <w:ind w:left="1620" w:right="-720" w:hanging="1620"/>
        <w:rPr>
          <w:rFonts w:asciiTheme="minorHAnsi" w:hAnsiTheme="minorHAnsi"/>
        </w:rPr>
      </w:pPr>
      <w:r w:rsidRPr="00D01473">
        <w:rPr>
          <w:rFonts w:asciiTheme="minorHAnsi" w:hAnsiTheme="minorHAnsi"/>
        </w:rPr>
        <w:t>252.246-7000</w:t>
      </w:r>
      <w:r w:rsidRPr="00D01473">
        <w:rPr>
          <w:rFonts w:asciiTheme="minorHAnsi" w:hAnsiTheme="minorHAnsi"/>
        </w:rPr>
        <w:tab/>
        <w:t>Material Inspection and Receiving Report (Dec</w:t>
      </w:r>
      <w:r w:rsidRPr="00D01473">
        <w:rPr>
          <w:rFonts w:asciiTheme="minorHAnsi" w:hAnsiTheme="minorHAnsi"/>
          <w:spacing w:val="-10"/>
        </w:rPr>
        <w:t xml:space="preserve"> 19</w:t>
      </w:r>
      <w:r w:rsidRPr="00D01473">
        <w:rPr>
          <w:rFonts w:asciiTheme="minorHAnsi" w:hAnsiTheme="minorHAnsi"/>
        </w:rPr>
        <w:t>91)</w:t>
      </w:r>
    </w:p>
    <w:p w:rsidR="00D01473" w:rsidRPr="00D01473" w:rsidRDefault="00D01473" w:rsidP="00D01473">
      <w:pPr>
        <w:pStyle w:val="BodyText"/>
        <w:tabs>
          <w:tab w:val="left" w:pos="1620"/>
        </w:tabs>
        <w:kinsoku w:val="0"/>
        <w:overflowPunct w:val="0"/>
        <w:spacing w:after="0"/>
        <w:ind w:right="-720"/>
        <w:rPr>
          <w:rFonts w:asciiTheme="minorHAnsi" w:hAnsiTheme="minorHAnsi"/>
          <w:i/>
        </w:rPr>
      </w:pPr>
      <w:r w:rsidRPr="00D01473">
        <w:rPr>
          <w:rFonts w:asciiTheme="minorHAnsi" w:hAnsiTheme="minorHAnsi"/>
          <w:i/>
        </w:rPr>
        <w:tab/>
        <w:t>(Note: Not required for subcontracts for which the deliverable is a scientific or technical report.)</w:t>
      </w: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b w:val="0"/>
          <w:sz w:val="20"/>
          <w:szCs w:val="20"/>
        </w:rPr>
      </w:pP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r w:rsidRPr="00D01473">
        <w:rPr>
          <w:rFonts w:asciiTheme="minorHAnsi" w:hAnsiTheme="minorHAnsi"/>
          <w:sz w:val="20"/>
          <w:szCs w:val="20"/>
        </w:rPr>
        <w:t>Applicable when price is greater than $150,000:</w:t>
      </w:r>
    </w:p>
    <w:p w:rsidR="00D01473" w:rsidRPr="00D01473" w:rsidRDefault="00D01473" w:rsidP="00D01473">
      <w:pPr>
        <w:pStyle w:val="BodyText"/>
        <w:tabs>
          <w:tab w:val="left" w:pos="1620"/>
        </w:tabs>
        <w:kinsoku w:val="0"/>
        <w:overflowPunct w:val="0"/>
        <w:spacing w:after="0"/>
        <w:ind w:right="-720"/>
        <w:jc w:val="both"/>
        <w:rPr>
          <w:rFonts w:asciiTheme="minorHAnsi" w:hAnsiTheme="minorHAnsi"/>
        </w:rPr>
      </w:pPr>
      <w:r w:rsidRPr="00D01473">
        <w:rPr>
          <w:rFonts w:asciiTheme="minorHAnsi" w:hAnsiTheme="minorHAnsi"/>
        </w:rPr>
        <w:t>By submitting a signed proposal or quotation in response to the University’s solicitation, the supplier is providing positive assurance to the best of his or her knowledge and belief that</w:t>
      </w:r>
      <w:r w:rsidRPr="00D01473">
        <w:rPr>
          <w:rFonts w:asciiTheme="minorHAnsi" w:hAnsiTheme="minorHAnsi"/>
          <w:spacing w:val="-14"/>
        </w:rPr>
        <w:t xml:space="preserve"> </w:t>
      </w:r>
      <w:r w:rsidRPr="00D01473">
        <w:rPr>
          <w:rFonts w:asciiTheme="minorHAnsi" w:hAnsiTheme="minorHAnsi"/>
        </w:rPr>
        <w:t>on or after December 23,</w:t>
      </w:r>
      <w:r w:rsidRPr="00D01473">
        <w:rPr>
          <w:rFonts w:asciiTheme="minorHAnsi" w:hAnsiTheme="minorHAnsi"/>
          <w:spacing w:val="-6"/>
        </w:rPr>
        <w:t xml:space="preserve"> </w:t>
      </w:r>
      <w:r w:rsidRPr="00D01473">
        <w:rPr>
          <w:rFonts w:asciiTheme="minorHAnsi" w:hAnsiTheme="minorHAnsi"/>
        </w:rPr>
        <w:t>1989:</w:t>
      </w:r>
    </w:p>
    <w:p w:rsidR="00D01473" w:rsidRPr="00D01473" w:rsidRDefault="00D01473" w:rsidP="00D01473">
      <w:pPr>
        <w:pStyle w:val="BodyText"/>
        <w:tabs>
          <w:tab w:val="left" w:pos="1620"/>
        </w:tabs>
        <w:kinsoku w:val="0"/>
        <w:overflowPunct w:val="0"/>
        <w:spacing w:after="0"/>
        <w:ind w:right="-720"/>
        <w:jc w:val="both"/>
        <w:rPr>
          <w:rFonts w:asciiTheme="minorHAnsi" w:hAnsiTheme="minorHAnsi"/>
        </w:rPr>
      </w:pPr>
    </w:p>
    <w:p w:rsidR="00D01473" w:rsidRPr="00D01473" w:rsidRDefault="00D01473" w:rsidP="00D01473">
      <w:pPr>
        <w:pStyle w:val="ListParagraph"/>
        <w:numPr>
          <w:ilvl w:val="1"/>
          <w:numId w:val="2"/>
        </w:numPr>
        <w:tabs>
          <w:tab w:val="left" w:pos="1221"/>
          <w:tab w:val="left" w:pos="1620"/>
        </w:tabs>
        <w:kinsoku w:val="0"/>
        <w:overflowPunct w:val="0"/>
        <w:spacing w:before="0"/>
        <w:ind w:left="720" w:right="-720"/>
        <w:rPr>
          <w:rFonts w:asciiTheme="minorHAnsi" w:hAnsiTheme="minorHAnsi"/>
          <w:sz w:val="20"/>
          <w:szCs w:val="20"/>
        </w:rPr>
      </w:pPr>
      <w:r w:rsidRPr="00D01473">
        <w:rPr>
          <w:rFonts w:asciiTheme="minorHAnsi" w:hAnsiTheme="minorHAnsi"/>
          <w:sz w:val="20"/>
          <w:szCs w:val="20"/>
        </w:rPr>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loan, or cooperative</w:t>
      </w:r>
      <w:r w:rsidRPr="00D01473">
        <w:rPr>
          <w:rFonts w:asciiTheme="minorHAnsi" w:hAnsiTheme="minorHAnsi"/>
          <w:spacing w:val="-16"/>
          <w:sz w:val="20"/>
          <w:szCs w:val="20"/>
        </w:rPr>
        <w:t xml:space="preserve"> </w:t>
      </w:r>
      <w:r w:rsidRPr="00D01473">
        <w:rPr>
          <w:rFonts w:asciiTheme="minorHAnsi" w:hAnsiTheme="minorHAnsi"/>
          <w:sz w:val="20"/>
          <w:szCs w:val="20"/>
        </w:rPr>
        <w:t>agreement;</w:t>
      </w:r>
    </w:p>
    <w:p w:rsidR="00D01473" w:rsidRPr="00D01473" w:rsidRDefault="00D01473" w:rsidP="00D01473">
      <w:pPr>
        <w:pStyle w:val="ListParagraph"/>
        <w:numPr>
          <w:ilvl w:val="1"/>
          <w:numId w:val="2"/>
        </w:numPr>
        <w:tabs>
          <w:tab w:val="left" w:pos="1221"/>
          <w:tab w:val="left" w:pos="1620"/>
        </w:tabs>
        <w:kinsoku w:val="0"/>
        <w:overflowPunct w:val="0"/>
        <w:spacing w:before="0"/>
        <w:ind w:left="720" w:right="-720"/>
        <w:rPr>
          <w:rFonts w:asciiTheme="minorHAnsi" w:hAnsiTheme="minorHAnsi"/>
          <w:sz w:val="20"/>
          <w:szCs w:val="20"/>
        </w:rPr>
      </w:pPr>
      <w:r w:rsidRPr="00D01473">
        <w:rPr>
          <w:rFonts w:asciiTheme="minorHAnsi" w:hAnsiTheme="minorHAnsi"/>
          <w:sz w:val="20"/>
          <w:szCs w:val="20"/>
        </w:rPr>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resulting purchase order;</w:t>
      </w:r>
      <w:r w:rsidRPr="00D01473">
        <w:rPr>
          <w:rFonts w:asciiTheme="minorHAnsi" w:hAnsiTheme="minorHAnsi"/>
          <w:spacing w:val="-6"/>
          <w:sz w:val="20"/>
          <w:szCs w:val="20"/>
        </w:rPr>
        <w:t xml:space="preserve"> </w:t>
      </w:r>
      <w:r w:rsidRPr="00D01473">
        <w:rPr>
          <w:rFonts w:asciiTheme="minorHAnsi" w:hAnsiTheme="minorHAnsi"/>
          <w:sz w:val="20"/>
          <w:szCs w:val="20"/>
        </w:rPr>
        <w:t>and</w:t>
      </w:r>
    </w:p>
    <w:p w:rsidR="00D01473" w:rsidRPr="00D01473" w:rsidRDefault="00D01473" w:rsidP="00D01473">
      <w:pPr>
        <w:pStyle w:val="ListParagraph"/>
        <w:numPr>
          <w:ilvl w:val="1"/>
          <w:numId w:val="2"/>
        </w:numPr>
        <w:tabs>
          <w:tab w:val="left" w:pos="1221"/>
          <w:tab w:val="left" w:pos="1620"/>
        </w:tabs>
        <w:kinsoku w:val="0"/>
        <w:overflowPunct w:val="0"/>
        <w:spacing w:before="0"/>
        <w:ind w:left="720" w:right="-720"/>
        <w:rPr>
          <w:rFonts w:asciiTheme="minorHAnsi" w:hAnsiTheme="minorHAnsi"/>
          <w:sz w:val="20"/>
          <w:szCs w:val="20"/>
        </w:rPr>
      </w:pPr>
      <w:r w:rsidRPr="00D01473">
        <w:rPr>
          <w:rFonts w:asciiTheme="minorHAnsi" w:hAnsiTheme="minorHAnsi"/>
          <w:sz w:val="20"/>
          <w:szCs w:val="20"/>
        </w:rPr>
        <w:t>He or she will include the language in this assurance in all subcontract awards at any tier and require that all recipients of subcontract awards in excess of $150,000 shall certify and provide disclosure</w:t>
      </w:r>
      <w:r w:rsidRPr="00D01473">
        <w:rPr>
          <w:rFonts w:asciiTheme="minorHAnsi" w:hAnsiTheme="minorHAnsi"/>
          <w:spacing w:val="-7"/>
          <w:sz w:val="20"/>
          <w:szCs w:val="20"/>
        </w:rPr>
        <w:t xml:space="preserve"> </w:t>
      </w:r>
      <w:r w:rsidRPr="00D01473">
        <w:rPr>
          <w:rFonts w:asciiTheme="minorHAnsi" w:hAnsiTheme="minorHAnsi"/>
          <w:sz w:val="20"/>
          <w:szCs w:val="20"/>
        </w:rPr>
        <w:t>accordingly.</w:t>
      </w:r>
    </w:p>
    <w:p w:rsidR="00D01473" w:rsidRPr="00D01473" w:rsidRDefault="00D01473" w:rsidP="00D01473">
      <w:pPr>
        <w:pStyle w:val="BodyText"/>
        <w:tabs>
          <w:tab w:val="left" w:pos="1620"/>
        </w:tabs>
        <w:kinsoku w:val="0"/>
        <w:overflowPunct w:val="0"/>
        <w:spacing w:after="0"/>
        <w:ind w:right="-720"/>
        <w:rPr>
          <w:rFonts w:asciiTheme="minorHAnsi" w:hAnsiTheme="minorHAnsi"/>
        </w:rPr>
      </w:pP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 xml:space="preserve">Assurance and disclosure by submission of your signed proposal is a prerequisite for making or entering into any resulting purchase order imposed by section 1352, title 31, United States Code.  Any person who makes an expenditure prohibited under this provision or who fails to file or amend the disclosure form to </w:t>
      </w:r>
      <w:proofErr w:type="gramStart"/>
      <w:r w:rsidRPr="00D01473">
        <w:rPr>
          <w:rFonts w:asciiTheme="minorHAnsi" w:hAnsiTheme="minorHAnsi"/>
        </w:rPr>
        <w:t>be filed</w:t>
      </w:r>
      <w:proofErr w:type="gramEnd"/>
      <w:r w:rsidRPr="00D01473">
        <w:rPr>
          <w:rFonts w:asciiTheme="minorHAnsi" w:hAnsiTheme="minorHAnsi"/>
        </w:rPr>
        <w:t xml:space="preserve"> or amended by this provision, shall be subject to a civil penalty of not less than $10,000 and not more than $100,000, for each such failure.</w:t>
      </w:r>
    </w:p>
    <w:p w:rsidR="00D01473" w:rsidRPr="00D01473" w:rsidRDefault="00D01473" w:rsidP="00D01473">
      <w:pPr>
        <w:pStyle w:val="BodyText"/>
        <w:tabs>
          <w:tab w:val="left" w:pos="1620"/>
        </w:tabs>
        <w:kinsoku w:val="0"/>
        <w:overflowPunct w:val="0"/>
        <w:spacing w:after="0"/>
        <w:ind w:right="-720"/>
        <w:rPr>
          <w:rFonts w:asciiTheme="minorHAnsi" w:hAnsiTheme="minorHAnsi"/>
        </w:rPr>
      </w:pP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52.203-3</w:t>
      </w:r>
      <w:r w:rsidRPr="00D01473">
        <w:rPr>
          <w:rFonts w:asciiTheme="minorHAnsi" w:hAnsiTheme="minorHAnsi"/>
        </w:rPr>
        <w:tab/>
        <w:t>Gratuities (Apr</w:t>
      </w:r>
      <w:r w:rsidRPr="00D01473">
        <w:rPr>
          <w:rFonts w:asciiTheme="minorHAnsi" w:hAnsiTheme="minorHAnsi"/>
          <w:spacing w:val="-5"/>
        </w:rPr>
        <w:t xml:space="preserve"> 19</w:t>
      </w:r>
      <w:r w:rsidRPr="00D01473">
        <w:rPr>
          <w:rFonts w:asciiTheme="minorHAnsi" w:hAnsiTheme="minorHAnsi"/>
        </w:rPr>
        <w:t>84)</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52.203-5</w:t>
      </w:r>
      <w:r w:rsidRPr="00D01473">
        <w:rPr>
          <w:rFonts w:asciiTheme="minorHAnsi" w:hAnsiTheme="minorHAnsi"/>
        </w:rPr>
        <w:tab/>
        <w:t xml:space="preserve">Covenant </w:t>
      </w:r>
      <w:proofErr w:type="gramStart"/>
      <w:r w:rsidRPr="00D01473">
        <w:rPr>
          <w:rFonts w:asciiTheme="minorHAnsi" w:hAnsiTheme="minorHAnsi"/>
        </w:rPr>
        <w:t>Against</w:t>
      </w:r>
      <w:proofErr w:type="gramEnd"/>
      <w:r w:rsidRPr="00D01473">
        <w:rPr>
          <w:rFonts w:asciiTheme="minorHAnsi" w:hAnsiTheme="minorHAnsi"/>
        </w:rPr>
        <w:t xml:space="preserve"> Contingent Fees (Apr</w:t>
      </w:r>
      <w:r w:rsidRPr="00D01473">
        <w:rPr>
          <w:rFonts w:asciiTheme="minorHAnsi" w:hAnsiTheme="minorHAnsi"/>
          <w:spacing w:val="-7"/>
        </w:rPr>
        <w:t xml:space="preserve"> 19</w:t>
      </w:r>
      <w:r w:rsidRPr="00D01473">
        <w:rPr>
          <w:rFonts w:asciiTheme="minorHAnsi" w:hAnsiTheme="minorHAnsi"/>
        </w:rPr>
        <w:t>84)</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52.203-6</w:t>
      </w:r>
      <w:r w:rsidRPr="00D01473">
        <w:rPr>
          <w:rFonts w:asciiTheme="minorHAnsi" w:hAnsiTheme="minorHAnsi"/>
        </w:rPr>
        <w:tab/>
        <w:t>Restrictions on Sub-Contractor Sales to the Government</w:t>
      </w:r>
      <w:r w:rsidRPr="00D01473">
        <w:rPr>
          <w:rFonts w:asciiTheme="minorHAnsi" w:hAnsiTheme="minorHAnsi"/>
          <w:spacing w:val="-7"/>
        </w:rPr>
        <w:t xml:space="preserve"> </w:t>
      </w:r>
      <w:r w:rsidRPr="00D01473">
        <w:rPr>
          <w:rFonts w:asciiTheme="minorHAnsi" w:hAnsiTheme="minorHAnsi"/>
        </w:rPr>
        <w:t xml:space="preserve">(Sep 2006) </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52.203-7</w:t>
      </w:r>
      <w:r w:rsidRPr="00D01473">
        <w:rPr>
          <w:rFonts w:asciiTheme="minorHAnsi" w:hAnsiTheme="minorHAnsi"/>
        </w:rPr>
        <w:tab/>
        <w:t>Anti-Kickback Procedures (Oct 2010)</w:t>
      </w:r>
    </w:p>
    <w:p w:rsidR="00D01473" w:rsidRPr="00D01473" w:rsidRDefault="00D01473" w:rsidP="00D01473">
      <w:pPr>
        <w:pStyle w:val="BodyText"/>
        <w:tabs>
          <w:tab w:val="left" w:pos="1620"/>
        </w:tabs>
        <w:kinsoku w:val="0"/>
        <w:overflowPunct w:val="0"/>
        <w:spacing w:after="0"/>
        <w:ind w:left="1620" w:right="-1080" w:hanging="1620"/>
        <w:rPr>
          <w:rFonts w:asciiTheme="minorHAnsi" w:hAnsiTheme="minorHAnsi"/>
        </w:rPr>
      </w:pPr>
      <w:r w:rsidRPr="00D01473">
        <w:rPr>
          <w:rFonts w:asciiTheme="minorHAnsi" w:hAnsiTheme="minorHAnsi"/>
        </w:rPr>
        <w:t>52.203-8</w:t>
      </w:r>
      <w:r w:rsidRPr="00D01473">
        <w:rPr>
          <w:rFonts w:asciiTheme="minorHAnsi" w:hAnsiTheme="minorHAnsi"/>
        </w:rPr>
        <w:tab/>
        <w:t>Cancellation, Rescission, and Recovery of Funds for Illegal or Improper Activity (Jan 1997)</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52.203-9</w:t>
      </w:r>
      <w:r w:rsidRPr="00D01473">
        <w:rPr>
          <w:rFonts w:asciiTheme="minorHAnsi" w:hAnsiTheme="minorHAnsi"/>
        </w:rPr>
        <w:tab/>
        <w:t>Procurement Integrity-Service Contracting (Oct 1996)</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52.203-10</w:t>
      </w:r>
      <w:r w:rsidRPr="00D01473">
        <w:rPr>
          <w:rFonts w:asciiTheme="minorHAnsi" w:hAnsiTheme="minorHAnsi"/>
        </w:rPr>
        <w:tab/>
        <w:t>Price or Fee Adjustment for Illegal or Improper Activity</w:t>
      </w:r>
      <w:r w:rsidRPr="00D01473">
        <w:rPr>
          <w:rFonts w:asciiTheme="minorHAnsi" w:hAnsiTheme="minorHAnsi"/>
          <w:spacing w:val="-10"/>
        </w:rPr>
        <w:t xml:space="preserve"> </w:t>
      </w:r>
      <w:r w:rsidRPr="00D01473">
        <w:rPr>
          <w:rFonts w:asciiTheme="minorHAnsi" w:hAnsiTheme="minorHAnsi"/>
        </w:rPr>
        <w:t>(Jan</w:t>
      </w:r>
      <w:r w:rsidRPr="00D01473">
        <w:rPr>
          <w:rFonts w:asciiTheme="minorHAnsi" w:hAnsiTheme="minorHAnsi"/>
          <w:spacing w:val="-1"/>
        </w:rPr>
        <w:t xml:space="preserve"> </w:t>
      </w:r>
      <w:r w:rsidRPr="00D01473">
        <w:rPr>
          <w:rFonts w:asciiTheme="minorHAnsi" w:hAnsiTheme="minorHAnsi"/>
        </w:rPr>
        <w:t xml:space="preserve">1997)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52.203-12</w:t>
      </w:r>
      <w:r w:rsidRPr="00D01473">
        <w:rPr>
          <w:rFonts w:asciiTheme="minorHAnsi" w:hAnsiTheme="minorHAnsi"/>
        </w:rPr>
        <w:tab/>
        <w:t>Limitation on Payments to Influence Certain Federal Transactions</w:t>
      </w:r>
      <w:r w:rsidRPr="00D01473">
        <w:rPr>
          <w:rFonts w:asciiTheme="minorHAnsi" w:hAnsiTheme="minorHAnsi"/>
          <w:spacing w:val="-18"/>
        </w:rPr>
        <w:t xml:space="preserve"> </w:t>
      </w:r>
      <w:r w:rsidRPr="00D01473">
        <w:rPr>
          <w:rFonts w:asciiTheme="minorHAnsi" w:hAnsiTheme="minorHAnsi"/>
        </w:rPr>
        <w:t>(Oct 2010)</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52.215-2</w:t>
      </w:r>
      <w:r w:rsidRPr="00D01473">
        <w:rPr>
          <w:rFonts w:asciiTheme="minorHAnsi" w:hAnsiTheme="minorHAnsi"/>
        </w:rPr>
        <w:tab/>
        <w:t>Audit and Records- Negotiation (Oct 2010)</w:t>
      </w:r>
      <w:r w:rsidRPr="00D01473">
        <w:rPr>
          <w:rFonts w:asciiTheme="minorHAnsi" w:hAnsiTheme="minorHAnsi"/>
          <w:spacing w:val="-9"/>
        </w:rPr>
        <w:t xml:space="preserve"> </w:t>
      </w:r>
      <w:r w:rsidRPr="00D01473">
        <w:rPr>
          <w:rFonts w:asciiTheme="minorHAnsi" w:hAnsiTheme="minorHAnsi"/>
        </w:rPr>
        <w:t>(Alt.</w:t>
      </w:r>
      <w:r w:rsidRPr="00D01473">
        <w:rPr>
          <w:rFonts w:asciiTheme="minorHAnsi" w:hAnsiTheme="minorHAnsi"/>
          <w:spacing w:val="-4"/>
        </w:rPr>
        <w:t xml:space="preserve"> </w:t>
      </w:r>
      <w:r w:rsidRPr="00D01473">
        <w:rPr>
          <w:rFonts w:asciiTheme="minorHAnsi" w:hAnsiTheme="minorHAnsi"/>
        </w:rPr>
        <w:t>II) (Apr1998)</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52.215-14</w:t>
      </w:r>
      <w:r w:rsidRPr="00D01473">
        <w:rPr>
          <w:rFonts w:asciiTheme="minorHAnsi" w:hAnsiTheme="minorHAnsi"/>
        </w:rPr>
        <w:tab/>
        <w:t>Integrity of Unit Prices (Oct 2010)</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52.219-8</w:t>
      </w:r>
      <w:r w:rsidRPr="00D01473">
        <w:rPr>
          <w:rFonts w:asciiTheme="minorHAnsi" w:hAnsiTheme="minorHAnsi"/>
        </w:rPr>
        <w:tab/>
        <w:t>Utilization of Small Business Concerns (Jan 2011)</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52.222-4</w:t>
      </w:r>
      <w:r w:rsidRPr="00D01473">
        <w:rPr>
          <w:rFonts w:asciiTheme="minorHAnsi" w:hAnsiTheme="minorHAnsi"/>
        </w:rPr>
        <w:tab/>
        <w:t>Contract Work Hours and Safety Standards Act - Overtime Compensation (Sep 2000)</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52.222-35</w:t>
      </w:r>
      <w:r w:rsidRPr="00D01473">
        <w:rPr>
          <w:rFonts w:asciiTheme="minorHAnsi" w:hAnsiTheme="minorHAnsi"/>
        </w:rPr>
        <w:tab/>
        <w:t>Equal Opportunity for Veterans (Sep 2010)</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52.222-37</w:t>
      </w:r>
      <w:r w:rsidRPr="00D01473">
        <w:rPr>
          <w:rFonts w:asciiTheme="minorHAnsi" w:hAnsiTheme="minorHAnsi"/>
        </w:rPr>
        <w:tab/>
        <w:t>Employment Reports on Veterans (Feb 2016)</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52.223-2</w:t>
      </w:r>
      <w:r w:rsidRPr="00D01473">
        <w:rPr>
          <w:rFonts w:asciiTheme="minorHAnsi" w:hAnsiTheme="minorHAnsi"/>
        </w:rPr>
        <w:tab/>
        <w:t>Clean Air and Water</w:t>
      </w:r>
      <w:r w:rsidRPr="00D01473">
        <w:rPr>
          <w:rFonts w:asciiTheme="minorHAnsi" w:hAnsiTheme="minorHAnsi"/>
          <w:spacing w:val="-3"/>
        </w:rPr>
        <w:t xml:space="preserve"> </w:t>
      </w:r>
      <w:r w:rsidRPr="00D01473">
        <w:rPr>
          <w:rFonts w:asciiTheme="minorHAnsi" w:hAnsiTheme="minorHAnsi"/>
        </w:rPr>
        <w:t>(Apr</w:t>
      </w:r>
      <w:r w:rsidRPr="00D01473">
        <w:rPr>
          <w:rFonts w:asciiTheme="minorHAnsi" w:hAnsiTheme="minorHAnsi"/>
          <w:spacing w:val="-1"/>
        </w:rPr>
        <w:t xml:space="preserve"> 19</w:t>
      </w:r>
      <w:r w:rsidRPr="00D01473">
        <w:rPr>
          <w:rFonts w:asciiTheme="minorHAnsi" w:hAnsiTheme="minorHAnsi"/>
        </w:rPr>
        <w:t xml:space="preserve">84)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52.223-6</w:t>
      </w:r>
      <w:r w:rsidRPr="00D01473">
        <w:rPr>
          <w:rFonts w:asciiTheme="minorHAnsi" w:hAnsiTheme="minorHAnsi"/>
        </w:rPr>
        <w:tab/>
        <w:t>Drug-Free Workplace (Mar</w:t>
      </w:r>
      <w:r w:rsidRPr="00D01473">
        <w:rPr>
          <w:rFonts w:asciiTheme="minorHAnsi" w:hAnsiTheme="minorHAnsi"/>
          <w:spacing w:val="-7"/>
        </w:rPr>
        <w:t xml:space="preserve"> </w:t>
      </w:r>
      <w:r w:rsidRPr="00D01473">
        <w:rPr>
          <w:rFonts w:asciiTheme="minorHAnsi" w:hAnsiTheme="minorHAnsi"/>
        </w:rPr>
        <w:t>2001)</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52.227-1</w:t>
      </w:r>
      <w:r w:rsidRPr="00D01473">
        <w:rPr>
          <w:rFonts w:asciiTheme="minorHAnsi" w:hAnsiTheme="minorHAnsi"/>
        </w:rPr>
        <w:tab/>
        <w:t>Authorization and Consent (Dec 2007)</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52.227-2</w:t>
      </w:r>
      <w:r w:rsidRPr="00D01473">
        <w:rPr>
          <w:rFonts w:asciiTheme="minorHAnsi" w:hAnsiTheme="minorHAnsi"/>
        </w:rPr>
        <w:tab/>
        <w:t>Notice and Assistance Regarding Patent and Copyright</w:t>
      </w:r>
      <w:r w:rsidRPr="00D01473">
        <w:rPr>
          <w:rFonts w:asciiTheme="minorHAnsi" w:hAnsiTheme="minorHAnsi"/>
          <w:spacing w:val="-12"/>
        </w:rPr>
        <w:t xml:space="preserve"> </w:t>
      </w:r>
      <w:r w:rsidRPr="00D01473">
        <w:rPr>
          <w:rFonts w:asciiTheme="minorHAnsi" w:hAnsiTheme="minorHAnsi"/>
        </w:rPr>
        <w:t>Infringement</w:t>
      </w:r>
      <w:r w:rsidRPr="00D01473">
        <w:rPr>
          <w:rFonts w:asciiTheme="minorHAnsi" w:hAnsiTheme="minorHAnsi"/>
          <w:spacing w:val="-2"/>
        </w:rPr>
        <w:t xml:space="preserve"> </w:t>
      </w:r>
      <w:r w:rsidRPr="00D01473">
        <w:rPr>
          <w:rFonts w:asciiTheme="minorHAnsi" w:hAnsiTheme="minorHAnsi"/>
        </w:rPr>
        <w:t>(Dec 2007)</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52.232.17</w:t>
      </w:r>
      <w:r w:rsidRPr="00D01473">
        <w:rPr>
          <w:rFonts w:asciiTheme="minorHAnsi" w:hAnsiTheme="minorHAnsi"/>
        </w:rPr>
        <w:tab/>
        <w:t>Interest (Oct 2010)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52.242-13</w:t>
      </w:r>
      <w:r w:rsidRPr="00D01473">
        <w:rPr>
          <w:rFonts w:asciiTheme="minorHAnsi" w:hAnsiTheme="minorHAnsi"/>
        </w:rPr>
        <w:tab/>
        <w:t>Bankruptcy (Jul</w:t>
      </w:r>
      <w:r w:rsidRPr="00D01473">
        <w:rPr>
          <w:rFonts w:asciiTheme="minorHAnsi" w:hAnsiTheme="minorHAnsi"/>
          <w:spacing w:val="-4"/>
        </w:rPr>
        <w:t xml:space="preserve"> </w:t>
      </w:r>
      <w:r w:rsidRPr="00D01473">
        <w:rPr>
          <w:rFonts w:asciiTheme="minorHAnsi" w:hAnsiTheme="minorHAnsi"/>
        </w:rPr>
        <w:t>1995)</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52.244-2</w:t>
      </w:r>
      <w:r w:rsidRPr="00D01473">
        <w:rPr>
          <w:rFonts w:asciiTheme="minorHAnsi" w:hAnsiTheme="minorHAnsi"/>
        </w:rPr>
        <w:tab/>
        <w:t>Subcontracts (Oct 2010) (Alt 1) (June 2007)</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52.244-5</w:t>
      </w:r>
      <w:r w:rsidRPr="00D01473">
        <w:rPr>
          <w:rFonts w:asciiTheme="minorHAnsi" w:hAnsiTheme="minorHAnsi"/>
        </w:rPr>
        <w:tab/>
        <w:t>Competition in Subcontracting</w:t>
      </w:r>
      <w:r w:rsidRPr="00D01473">
        <w:rPr>
          <w:rFonts w:asciiTheme="minorHAnsi" w:hAnsiTheme="minorHAnsi"/>
          <w:spacing w:val="-9"/>
        </w:rPr>
        <w:t xml:space="preserve"> </w:t>
      </w:r>
      <w:r w:rsidRPr="00D01473">
        <w:rPr>
          <w:rFonts w:asciiTheme="minorHAnsi" w:hAnsiTheme="minorHAnsi"/>
        </w:rPr>
        <w:t>(Dec</w:t>
      </w:r>
      <w:r w:rsidRPr="00D01473">
        <w:rPr>
          <w:rFonts w:asciiTheme="minorHAnsi" w:hAnsiTheme="minorHAnsi"/>
          <w:spacing w:val="-3"/>
        </w:rPr>
        <w:t xml:space="preserve"> 19</w:t>
      </w:r>
      <w:r w:rsidRPr="00D01473">
        <w:rPr>
          <w:rFonts w:asciiTheme="minorHAnsi" w:hAnsiTheme="minorHAnsi"/>
        </w:rPr>
        <w:t xml:space="preserve">96) </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52.246-2</w:t>
      </w:r>
      <w:r w:rsidRPr="00D01473">
        <w:rPr>
          <w:rFonts w:asciiTheme="minorHAnsi" w:hAnsiTheme="minorHAnsi"/>
        </w:rPr>
        <w:tab/>
        <w:t>Inspection of Supplies - Fixed Price</w:t>
      </w:r>
      <w:r w:rsidRPr="00D01473">
        <w:rPr>
          <w:rFonts w:asciiTheme="minorHAnsi" w:hAnsiTheme="minorHAnsi"/>
          <w:spacing w:val="-8"/>
        </w:rPr>
        <w:t xml:space="preserve"> </w:t>
      </w:r>
      <w:r w:rsidRPr="00D01473">
        <w:rPr>
          <w:rFonts w:asciiTheme="minorHAnsi" w:hAnsiTheme="minorHAnsi"/>
        </w:rPr>
        <w:t>(Aug</w:t>
      </w:r>
      <w:r w:rsidRPr="00D01473">
        <w:rPr>
          <w:rFonts w:asciiTheme="minorHAnsi" w:hAnsiTheme="minorHAnsi"/>
          <w:spacing w:val="-5"/>
        </w:rPr>
        <w:t xml:space="preserve"> 19</w:t>
      </w:r>
      <w:r w:rsidRPr="00D01473">
        <w:rPr>
          <w:rFonts w:asciiTheme="minorHAnsi" w:hAnsiTheme="minorHAnsi"/>
        </w:rPr>
        <w:t xml:space="preserve">96) </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52.246-4</w:t>
      </w:r>
      <w:r w:rsidRPr="00D01473">
        <w:rPr>
          <w:rFonts w:asciiTheme="minorHAnsi" w:hAnsiTheme="minorHAnsi"/>
        </w:rPr>
        <w:tab/>
        <w:t>Inspection of Services - Fixed Price (Aug</w:t>
      </w:r>
      <w:r w:rsidRPr="00D01473">
        <w:rPr>
          <w:rFonts w:asciiTheme="minorHAnsi" w:hAnsiTheme="minorHAnsi"/>
          <w:spacing w:val="-12"/>
        </w:rPr>
        <w:t xml:space="preserve"> 19</w:t>
      </w:r>
      <w:r w:rsidRPr="00D01473">
        <w:rPr>
          <w:rFonts w:asciiTheme="minorHAnsi" w:hAnsiTheme="minorHAnsi"/>
        </w:rPr>
        <w:t>96)</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52.246-24</w:t>
      </w:r>
      <w:r w:rsidRPr="00D01473">
        <w:rPr>
          <w:rFonts w:asciiTheme="minorHAnsi" w:hAnsiTheme="minorHAnsi"/>
        </w:rPr>
        <w:tab/>
        <w:t>Limitation of Liability-High Value Items (Feb</w:t>
      </w:r>
      <w:r w:rsidRPr="00D01473">
        <w:rPr>
          <w:rFonts w:asciiTheme="minorHAnsi" w:hAnsiTheme="minorHAnsi"/>
          <w:spacing w:val="-14"/>
        </w:rPr>
        <w:t xml:space="preserve"> 19</w:t>
      </w:r>
      <w:r w:rsidRPr="00D01473">
        <w:rPr>
          <w:rFonts w:asciiTheme="minorHAnsi" w:hAnsiTheme="minorHAnsi"/>
        </w:rPr>
        <w:t>97)</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52.249-2</w:t>
      </w:r>
      <w:r w:rsidRPr="00D01473">
        <w:rPr>
          <w:rFonts w:asciiTheme="minorHAnsi" w:hAnsiTheme="minorHAnsi"/>
        </w:rPr>
        <w:tab/>
        <w:t>Termination for Convenience of the Government (Fixed Price)</w:t>
      </w:r>
      <w:r w:rsidRPr="00D01473">
        <w:rPr>
          <w:rFonts w:asciiTheme="minorHAnsi" w:hAnsiTheme="minorHAnsi"/>
          <w:spacing w:val="-13"/>
        </w:rPr>
        <w:t xml:space="preserve"> </w:t>
      </w:r>
      <w:r w:rsidRPr="00D01473">
        <w:rPr>
          <w:rFonts w:asciiTheme="minorHAnsi" w:hAnsiTheme="minorHAnsi"/>
        </w:rPr>
        <w:t xml:space="preserve">(Apr 2012) </w:t>
      </w:r>
    </w:p>
    <w:p w:rsidR="00D01473" w:rsidRPr="00D01473" w:rsidRDefault="00D01473" w:rsidP="00D01473">
      <w:pPr>
        <w:pStyle w:val="BodyText"/>
        <w:tabs>
          <w:tab w:val="left" w:pos="1620"/>
        </w:tabs>
        <w:kinsoku w:val="0"/>
        <w:overflowPunct w:val="0"/>
        <w:spacing w:after="0"/>
        <w:ind w:right="-1080"/>
        <w:rPr>
          <w:rFonts w:asciiTheme="minorHAnsi" w:hAnsiTheme="minorHAnsi"/>
        </w:rPr>
      </w:pPr>
      <w:r w:rsidRPr="00D01473">
        <w:rPr>
          <w:rFonts w:asciiTheme="minorHAnsi" w:hAnsiTheme="minorHAnsi"/>
        </w:rPr>
        <w:t>252.203-7000</w:t>
      </w:r>
      <w:r w:rsidRPr="00D01473">
        <w:rPr>
          <w:rFonts w:asciiTheme="minorHAnsi" w:hAnsiTheme="minorHAnsi"/>
        </w:rPr>
        <w:tab/>
        <w:t>Statutory Prohibitions on Compensation to Former Department of</w:t>
      </w:r>
      <w:r w:rsidRPr="00D01473">
        <w:rPr>
          <w:rFonts w:asciiTheme="minorHAnsi" w:hAnsiTheme="minorHAnsi"/>
          <w:spacing w:val="-13"/>
        </w:rPr>
        <w:t xml:space="preserve"> </w:t>
      </w:r>
      <w:r w:rsidRPr="00D01473">
        <w:rPr>
          <w:rFonts w:asciiTheme="minorHAnsi" w:hAnsiTheme="minorHAnsi"/>
        </w:rPr>
        <w:t>Defense Employees (Dec 1991)</w:t>
      </w:r>
    </w:p>
    <w:p w:rsidR="00D01473" w:rsidRPr="00D01473" w:rsidRDefault="00D01473" w:rsidP="00D01473">
      <w:pPr>
        <w:pStyle w:val="BodyText"/>
        <w:tabs>
          <w:tab w:val="left" w:pos="1620"/>
        </w:tabs>
        <w:kinsoku w:val="0"/>
        <w:overflowPunct w:val="0"/>
        <w:spacing w:after="0"/>
        <w:ind w:left="1620" w:right="-1080" w:hanging="1620"/>
        <w:rPr>
          <w:rFonts w:asciiTheme="minorHAnsi" w:hAnsiTheme="minorHAnsi"/>
        </w:rPr>
      </w:pPr>
      <w:r w:rsidRPr="00D01473">
        <w:rPr>
          <w:rFonts w:asciiTheme="minorHAnsi" w:hAnsiTheme="minorHAnsi"/>
        </w:rPr>
        <w:t>252.203-7001</w:t>
      </w:r>
      <w:r w:rsidRPr="00D01473">
        <w:rPr>
          <w:rFonts w:asciiTheme="minorHAnsi" w:hAnsiTheme="minorHAnsi"/>
        </w:rPr>
        <w:tab/>
        <w:t>Prohibition on Persons Convicted on Fraud or Other</w:t>
      </w:r>
      <w:r w:rsidRPr="00D01473">
        <w:rPr>
          <w:rFonts w:asciiTheme="minorHAnsi" w:hAnsiTheme="minorHAnsi"/>
          <w:spacing w:val="-7"/>
        </w:rPr>
        <w:t xml:space="preserve"> </w:t>
      </w:r>
      <w:r w:rsidRPr="00D01473">
        <w:rPr>
          <w:rFonts w:asciiTheme="minorHAnsi" w:hAnsiTheme="minorHAnsi"/>
        </w:rPr>
        <w:t>Defense</w:t>
      </w:r>
      <w:r w:rsidRPr="00D01473">
        <w:rPr>
          <w:rFonts w:asciiTheme="minorHAnsi" w:hAnsiTheme="minorHAnsi"/>
          <w:spacing w:val="-2"/>
        </w:rPr>
        <w:t xml:space="preserve"> </w:t>
      </w:r>
      <w:r w:rsidRPr="00D01473">
        <w:rPr>
          <w:rFonts w:asciiTheme="minorHAnsi" w:hAnsiTheme="minorHAnsi"/>
        </w:rPr>
        <w:t>Contract Related Felonies (Mar</w:t>
      </w:r>
      <w:r w:rsidRPr="00D01473">
        <w:rPr>
          <w:rFonts w:asciiTheme="minorHAnsi" w:hAnsiTheme="minorHAnsi"/>
          <w:spacing w:val="-6"/>
        </w:rPr>
        <w:t xml:space="preserve"> 19</w:t>
      </w:r>
      <w:r w:rsidRPr="00D01473">
        <w:rPr>
          <w:rFonts w:asciiTheme="minorHAnsi" w:hAnsiTheme="minorHAnsi"/>
        </w:rPr>
        <w:t>99)</w:t>
      </w:r>
    </w:p>
    <w:p w:rsidR="00D01473" w:rsidRPr="00D01473" w:rsidRDefault="00D01473" w:rsidP="00D01473">
      <w:pPr>
        <w:pStyle w:val="BodyText"/>
        <w:tabs>
          <w:tab w:val="left" w:pos="1620"/>
        </w:tabs>
        <w:kinsoku w:val="0"/>
        <w:overflowPunct w:val="0"/>
        <w:spacing w:after="0"/>
        <w:ind w:left="1620" w:right="-1080" w:hanging="1620"/>
        <w:rPr>
          <w:rFonts w:asciiTheme="minorHAnsi" w:hAnsiTheme="minorHAnsi"/>
        </w:rPr>
      </w:pPr>
      <w:r w:rsidRPr="00D01473">
        <w:rPr>
          <w:rFonts w:asciiTheme="minorHAnsi" w:hAnsiTheme="minorHAnsi"/>
        </w:rPr>
        <w:t>252.242-7004</w:t>
      </w:r>
      <w:r w:rsidRPr="00D01473">
        <w:rPr>
          <w:rFonts w:asciiTheme="minorHAnsi" w:hAnsiTheme="minorHAnsi"/>
        </w:rPr>
        <w:tab/>
        <w:t>Material Management and Accounting System (Dec 2000)</w:t>
      </w:r>
    </w:p>
    <w:p w:rsidR="00D01473" w:rsidRPr="00D01473" w:rsidRDefault="00D01473" w:rsidP="00D01473">
      <w:pPr>
        <w:pStyle w:val="BodyText"/>
        <w:tabs>
          <w:tab w:val="left" w:pos="1620"/>
        </w:tabs>
        <w:kinsoku w:val="0"/>
        <w:overflowPunct w:val="0"/>
        <w:spacing w:after="0"/>
        <w:ind w:left="1620" w:right="-1080" w:hanging="1620"/>
        <w:rPr>
          <w:rFonts w:asciiTheme="minorHAnsi" w:hAnsiTheme="minorHAnsi"/>
        </w:rPr>
      </w:pPr>
      <w:r w:rsidRPr="00D01473">
        <w:rPr>
          <w:rFonts w:asciiTheme="minorHAnsi" w:hAnsiTheme="minorHAnsi"/>
        </w:rPr>
        <w:t>252-247-7023</w:t>
      </w:r>
      <w:r w:rsidRPr="00D01473">
        <w:rPr>
          <w:rFonts w:asciiTheme="minorHAnsi" w:hAnsiTheme="minorHAnsi"/>
        </w:rPr>
        <w:tab/>
        <w:t>Transportation of Supplies by Sea (May 2002)</w:t>
      </w:r>
    </w:p>
    <w:p w:rsidR="00D01473" w:rsidRPr="00D01473" w:rsidRDefault="00D01473" w:rsidP="00D01473">
      <w:pPr>
        <w:pStyle w:val="BodyText"/>
        <w:tabs>
          <w:tab w:val="left" w:pos="1980"/>
        </w:tabs>
        <w:kinsoku w:val="0"/>
        <w:overflowPunct w:val="0"/>
        <w:spacing w:after="0"/>
        <w:ind w:left="1980" w:right="-1080" w:hanging="1980"/>
        <w:rPr>
          <w:rFonts w:asciiTheme="minorHAnsi" w:hAnsiTheme="minorHAnsi"/>
        </w:rPr>
      </w:pPr>
      <w:proofErr w:type="gramStart"/>
      <w:r w:rsidRPr="00D01473">
        <w:rPr>
          <w:rFonts w:asciiTheme="minorHAnsi" w:hAnsiTheme="minorHAnsi"/>
        </w:rPr>
        <w:t>2</w:t>
      </w:r>
      <w:proofErr w:type="gramEnd"/>
      <w:r w:rsidRPr="00D01473">
        <w:rPr>
          <w:rFonts w:asciiTheme="minorHAnsi" w:hAnsiTheme="minorHAnsi"/>
        </w:rPr>
        <w:t xml:space="preserve"> CFR 200.323(b)</w:t>
      </w:r>
      <w:r w:rsidRPr="00D01473">
        <w:rPr>
          <w:rFonts w:asciiTheme="minorHAnsi" w:hAnsiTheme="minorHAnsi"/>
        </w:rPr>
        <w:tab/>
        <w:t>Profit is Fair and Reasonable</w:t>
      </w: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r w:rsidRPr="00D01473">
        <w:rPr>
          <w:rFonts w:asciiTheme="minorHAnsi" w:hAnsiTheme="minorHAnsi"/>
          <w:sz w:val="20"/>
          <w:szCs w:val="20"/>
        </w:rPr>
        <w:t>Applicable when fixed price is greater than $500,000:</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52.226-1</w:t>
      </w:r>
      <w:r w:rsidRPr="00D01473">
        <w:rPr>
          <w:rFonts w:asciiTheme="minorHAnsi" w:hAnsiTheme="minorHAnsi"/>
        </w:rPr>
        <w:tab/>
        <w:t>Utilization of Indian Organizations and</w:t>
      </w:r>
      <w:r w:rsidRPr="00D01473">
        <w:rPr>
          <w:rFonts w:asciiTheme="minorHAnsi" w:hAnsiTheme="minorHAnsi"/>
          <w:spacing w:val="-10"/>
        </w:rPr>
        <w:t xml:space="preserve"> </w:t>
      </w:r>
      <w:r w:rsidRPr="00D01473">
        <w:rPr>
          <w:rFonts w:asciiTheme="minorHAnsi" w:hAnsiTheme="minorHAnsi"/>
        </w:rPr>
        <w:t>Indian-Owned</w:t>
      </w:r>
      <w:r w:rsidRPr="00D01473">
        <w:rPr>
          <w:rFonts w:asciiTheme="minorHAnsi" w:hAnsiTheme="minorHAnsi"/>
          <w:spacing w:val="-3"/>
        </w:rPr>
        <w:t xml:space="preserve"> </w:t>
      </w:r>
      <w:r w:rsidRPr="00D01473">
        <w:rPr>
          <w:rFonts w:asciiTheme="minorHAnsi" w:hAnsiTheme="minorHAnsi"/>
        </w:rPr>
        <w:t>Economic Enterprises (Jun</w:t>
      </w:r>
      <w:r w:rsidRPr="00D01473">
        <w:rPr>
          <w:rFonts w:asciiTheme="minorHAnsi" w:hAnsiTheme="minorHAnsi"/>
          <w:spacing w:val="-4"/>
        </w:rPr>
        <w:t xml:space="preserve"> </w:t>
      </w:r>
      <w:r w:rsidRPr="00D01473">
        <w:rPr>
          <w:rFonts w:asciiTheme="minorHAnsi" w:hAnsiTheme="minorHAnsi"/>
        </w:rPr>
        <w:t>2000)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52.230-2</w:t>
      </w:r>
      <w:r w:rsidRPr="00D01473">
        <w:rPr>
          <w:rFonts w:asciiTheme="minorHAnsi" w:hAnsiTheme="minorHAnsi"/>
        </w:rPr>
        <w:tab/>
        <w:t>Cost Accounting Standards (May 2012)</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52.230-3</w:t>
      </w:r>
      <w:r w:rsidRPr="00D01473">
        <w:rPr>
          <w:rFonts w:asciiTheme="minorHAnsi" w:hAnsiTheme="minorHAnsi"/>
        </w:rPr>
        <w:tab/>
        <w:t>Disclosure and Consistency of Cost Accounting Practices</w:t>
      </w:r>
      <w:r w:rsidRPr="00D01473">
        <w:rPr>
          <w:rFonts w:asciiTheme="minorHAnsi" w:hAnsiTheme="minorHAnsi"/>
          <w:spacing w:val="-6"/>
        </w:rPr>
        <w:t xml:space="preserve"> </w:t>
      </w:r>
      <w:r w:rsidRPr="00D01473">
        <w:rPr>
          <w:rFonts w:asciiTheme="minorHAnsi" w:hAnsiTheme="minorHAnsi"/>
        </w:rPr>
        <w:t xml:space="preserve">(Oct 2015)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52.230-5</w:t>
      </w:r>
      <w:r w:rsidRPr="00D01473">
        <w:rPr>
          <w:rFonts w:asciiTheme="minorHAnsi" w:hAnsiTheme="minorHAnsi"/>
        </w:rPr>
        <w:tab/>
        <w:t>Cost Accounting Standards - Educational Institutions</w:t>
      </w:r>
      <w:r w:rsidRPr="00D01473">
        <w:rPr>
          <w:rFonts w:asciiTheme="minorHAnsi" w:hAnsiTheme="minorHAnsi"/>
          <w:spacing w:val="-11"/>
        </w:rPr>
        <w:t xml:space="preserve"> </w:t>
      </w:r>
      <w:r w:rsidRPr="00D01473">
        <w:rPr>
          <w:rFonts w:asciiTheme="minorHAnsi" w:hAnsiTheme="minorHAnsi"/>
        </w:rPr>
        <w:t xml:space="preserve">(May 2012)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52.230-6</w:t>
      </w:r>
      <w:r w:rsidRPr="00D01473">
        <w:rPr>
          <w:rFonts w:asciiTheme="minorHAnsi" w:hAnsiTheme="minorHAnsi"/>
        </w:rPr>
        <w:tab/>
        <w:t>Administration of Cost Accounting Standards (Jun 2010)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252.205-7000</w:t>
      </w:r>
      <w:r w:rsidRPr="00D01473">
        <w:rPr>
          <w:rFonts w:asciiTheme="minorHAnsi" w:hAnsiTheme="minorHAnsi"/>
        </w:rPr>
        <w:tab/>
        <w:t>Provision of Information to Cooperative Agreement Holders</w:t>
      </w:r>
      <w:r w:rsidRPr="00D01473">
        <w:rPr>
          <w:rFonts w:asciiTheme="minorHAnsi" w:hAnsiTheme="minorHAnsi"/>
          <w:spacing w:val="-10"/>
        </w:rPr>
        <w:t xml:space="preserve"> </w:t>
      </w:r>
      <w:r w:rsidRPr="00D01473">
        <w:rPr>
          <w:rFonts w:asciiTheme="minorHAnsi" w:hAnsiTheme="minorHAnsi"/>
        </w:rPr>
        <w:t>(Dec</w:t>
      </w:r>
      <w:r w:rsidRPr="00D01473">
        <w:rPr>
          <w:rFonts w:asciiTheme="minorHAnsi" w:hAnsiTheme="minorHAnsi"/>
          <w:spacing w:val="-3"/>
        </w:rPr>
        <w:t xml:space="preserve"> 19</w:t>
      </w:r>
      <w:r w:rsidRPr="00D01473">
        <w:rPr>
          <w:rFonts w:asciiTheme="minorHAnsi" w:hAnsiTheme="minorHAnsi"/>
        </w:rPr>
        <w:t xml:space="preserve">91) </w:t>
      </w:r>
    </w:p>
    <w:p w:rsidR="00D01473" w:rsidRPr="00D01473" w:rsidRDefault="00D01473" w:rsidP="00D01473">
      <w:pPr>
        <w:pStyle w:val="BodyText"/>
        <w:tabs>
          <w:tab w:val="left" w:pos="1620"/>
        </w:tabs>
        <w:kinsoku w:val="0"/>
        <w:overflowPunct w:val="0"/>
        <w:spacing w:after="0"/>
        <w:ind w:left="1620" w:right="-1080" w:hanging="1620"/>
        <w:rPr>
          <w:rFonts w:asciiTheme="minorHAnsi" w:hAnsiTheme="minorHAnsi"/>
        </w:rPr>
      </w:pPr>
      <w:r w:rsidRPr="00D01473">
        <w:rPr>
          <w:rFonts w:asciiTheme="minorHAnsi" w:hAnsiTheme="minorHAnsi"/>
        </w:rPr>
        <w:t>252.219-7003</w:t>
      </w:r>
      <w:r w:rsidRPr="00D01473">
        <w:rPr>
          <w:rFonts w:asciiTheme="minorHAnsi" w:hAnsiTheme="minorHAnsi"/>
        </w:rPr>
        <w:tab/>
        <w:t>Small Business and Small Disadvantaged Business Subcontracting</w:t>
      </w:r>
      <w:r w:rsidRPr="00D01473">
        <w:rPr>
          <w:rFonts w:asciiTheme="minorHAnsi" w:hAnsiTheme="minorHAnsi"/>
          <w:spacing w:val="-14"/>
        </w:rPr>
        <w:t xml:space="preserve"> </w:t>
      </w:r>
      <w:r w:rsidRPr="00D01473">
        <w:rPr>
          <w:rFonts w:asciiTheme="minorHAnsi" w:hAnsiTheme="minorHAnsi"/>
        </w:rPr>
        <w:t>Plan (DOD Contracts) (Apr 1996)</w:t>
      </w:r>
    </w:p>
    <w:p w:rsidR="00D01473" w:rsidRPr="00D01473" w:rsidRDefault="00D01473" w:rsidP="00D01473">
      <w:pPr>
        <w:pStyle w:val="BodyText"/>
        <w:tabs>
          <w:tab w:val="left" w:pos="1620"/>
        </w:tabs>
        <w:kinsoku w:val="0"/>
        <w:overflowPunct w:val="0"/>
        <w:spacing w:after="0"/>
        <w:ind w:right="-720"/>
        <w:rPr>
          <w:rFonts w:asciiTheme="minorHAnsi" w:hAnsiTheme="minorHAnsi"/>
        </w:rPr>
      </w:pPr>
    </w:p>
    <w:p w:rsidR="00D01473" w:rsidRPr="00D01473" w:rsidRDefault="00D01473" w:rsidP="00D01473">
      <w:pPr>
        <w:pStyle w:val="BodyText"/>
        <w:tabs>
          <w:tab w:val="left" w:pos="1620"/>
        </w:tabs>
        <w:kinsoku w:val="0"/>
        <w:overflowPunct w:val="0"/>
        <w:spacing w:after="0"/>
        <w:ind w:right="-720"/>
        <w:rPr>
          <w:rFonts w:asciiTheme="minorHAnsi" w:hAnsiTheme="minorHAnsi"/>
          <w:b/>
        </w:rPr>
      </w:pPr>
      <w:r w:rsidRPr="00D01473">
        <w:rPr>
          <w:rFonts w:asciiTheme="minorHAnsi" w:hAnsiTheme="minorHAnsi"/>
          <w:b/>
        </w:rPr>
        <w:t>Applicable when fixed price is greater than $650,000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52.219-9</w:t>
      </w:r>
      <w:r w:rsidRPr="00D01473">
        <w:rPr>
          <w:rFonts w:asciiTheme="minorHAnsi" w:hAnsiTheme="minorHAnsi"/>
        </w:rPr>
        <w:tab/>
        <w:t>Small Business Subcontracting Plan (Jan 2017)</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52.219-16</w:t>
      </w:r>
      <w:r w:rsidRPr="00D01473">
        <w:rPr>
          <w:rFonts w:asciiTheme="minorHAnsi" w:hAnsiTheme="minorHAnsi"/>
        </w:rPr>
        <w:tab/>
        <w:t>Liquidated Damages – Subcontracting Plan (Jan 1999)</w:t>
      </w:r>
    </w:p>
    <w:p w:rsidR="00D01473" w:rsidRPr="00D01473" w:rsidRDefault="00D01473" w:rsidP="00D01473">
      <w:pPr>
        <w:pStyle w:val="BodyText"/>
        <w:tabs>
          <w:tab w:val="left" w:pos="1620"/>
        </w:tabs>
        <w:kinsoku w:val="0"/>
        <w:overflowPunct w:val="0"/>
        <w:spacing w:after="0"/>
        <w:ind w:right="-720"/>
        <w:rPr>
          <w:rFonts w:asciiTheme="minorHAnsi" w:hAnsiTheme="minorHAnsi"/>
        </w:rPr>
      </w:pP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r w:rsidRPr="00D01473">
        <w:rPr>
          <w:rFonts w:asciiTheme="minorHAnsi" w:hAnsiTheme="minorHAnsi"/>
          <w:sz w:val="20"/>
          <w:szCs w:val="20"/>
        </w:rPr>
        <w:t>Applicable when fixed price is greater than $700,000: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52.215-10</w:t>
      </w:r>
      <w:r w:rsidRPr="00D01473">
        <w:rPr>
          <w:rFonts w:asciiTheme="minorHAnsi" w:hAnsiTheme="minorHAnsi"/>
        </w:rPr>
        <w:tab/>
        <w:t>Price Reduction for Defective Cost or Pricing Data</w:t>
      </w:r>
      <w:r w:rsidRPr="00D01473">
        <w:rPr>
          <w:rFonts w:asciiTheme="minorHAnsi" w:hAnsiTheme="minorHAnsi"/>
          <w:spacing w:val="-16"/>
        </w:rPr>
        <w:t xml:space="preserve"> </w:t>
      </w:r>
      <w:r w:rsidRPr="00D01473">
        <w:rPr>
          <w:rFonts w:asciiTheme="minorHAnsi" w:hAnsiTheme="minorHAnsi"/>
        </w:rPr>
        <w:t xml:space="preserve">(Aug 2011) </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52.215-12</w:t>
      </w:r>
      <w:r w:rsidRPr="00D01473">
        <w:rPr>
          <w:rFonts w:asciiTheme="minorHAnsi" w:hAnsiTheme="minorHAnsi"/>
        </w:rPr>
        <w:tab/>
        <w:t>Subcontractor Cost or Pricing Data (Oct</w:t>
      </w:r>
      <w:r w:rsidRPr="00D01473">
        <w:rPr>
          <w:rFonts w:asciiTheme="minorHAnsi" w:hAnsiTheme="minorHAnsi"/>
          <w:spacing w:val="-12"/>
        </w:rPr>
        <w:t xml:space="preserve"> </w:t>
      </w:r>
      <w:r w:rsidRPr="00D01473">
        <w:rPr>
          <w:rFonts w:asciiTheme="minorHAnsi" w:hAnsiTheme="minorHAnsi"/>
        </w:rPr>
        <w:t>2010)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52.215-13</w:t>
      </w:r>
      <w:r w:rsidRPr="00D01473">
        <w:rPr>
          <w:rFonts w:asciiTheme="minorHAnsi" w:hAnsiTheme="minorHAnsi"/>
        </w:rPr>
        <w:tab/>
        <w:t>Subcontractor Certified Cost or Pricing Data – Modifications (Oct 2010)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52.215-15</w:t>
      </w:r>
      <w:r w:rsidRPr="00D01473">
        <w:rPr>
          <w:rFonts w:asciiTheme="minorHAnsi" w:hAnsiTheme="minorHAnsi"/>
        </w:rPr>
        <w:tab/>
        <w:t>Pension Adjustment and Asset Revisions (Oct 2010)</w:t>
      </w:r>
    </w:p>
    <w:p w:rsidR="00D01473" w:rsidRPr="00D01473" w:rsidRDefault="00D01473" w:rsidP="00D01473">
      <w:pPr>
        <w:pStyle w:val="BodyText"/>
        <w:tabs>
          <w:tab w:val="left" w:pos="1620"/>
        </w:tabs>
        <w:kinsoku w:val="0"/>
        <w:overflowPunct w:val="0"/>
        <w:spacing w:after="0"/>
        <w:ind w:left="1620" w:right="-1080" w:hanging="1620"/>
        <w:rPr>
          <w:rFonts w:asciiTheme="minorHAnsi" w:hAnsiTheme="minorHAnsi"/>
        </w:rPr>
      </w:pPr>
      <w:r w:rsidRPr="00D01473">
        <w:rPr>
          <w:rFonts w:asciiTheme="minorHAnsi" w:hAnsiTheme="minorHAnsi"/>
        </w:rPr>
        <w:t>52.215-18</w:t>
      </w:r>
      <w:r w:rsidRPr="00D01473">
        <w:rPr>
          <w:rFonts w:asciiTheme="minorHAnsi" w:hAnsiTheme="minorHAnsi"/>
        </w:rPr>
        <w:tab/>
        <w:t>Reversion or Adjustment of Plans for Postretirement Benefits</w:t>
      </w:r>
      <w:r w:rsidRPr="00D01473">
        <w:rPr>
          <w:rFonts w:asciiTheme="minorHAnsi" w:hAnsiTheme="minorHAnsi"/>
          <w:spacing w:val="-13"/>
        </w:rPr>
        <w:t xml:space="preserve"> </w:t>
      </w:r>
      <w:r w:rsidRPr="00D01473">
        <w:rPr>
          <w:rFonts w:asciiTheme="minorHAnsi" w:hAnsiTheme="minorHAnsi"/>
        </w:rPr>
        <w:t>other</w:t>
      </w:r>
      <w:r w:rsidRPr="00D01473">
        <w:rPr>
          <w:rFonts w:asciiTheme="minorHAnsi" w:hAnsiTheme="minorHAnsi"/>
          <w:spacing w:val="-2"/>
        </w:rPr>
        <w:t xml:space="preserve"> </w:t>
      </w:r>
      <w:r w:rsidRPr="00D01473">
        <w:rPr>
          <w:rFonts w:asciiTheme="minorHAnsi" w:hAnsiTheme="minorHAnsi"/>
        </w:rPr>
        <w:t>than Pensions (PRB) (Jul 2005)</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252.215-7000</w:t>
      </w:r>
      <w:r w:rsidRPr="00D01473">
        <w:rPr>
          <w:rFonts w:asciiTheme="minorHAnsi" w:hAnsiTheme="minorHAnsi"/>
        </w:rPr>
        <w:tab/>
        <w:t>Pricing Adjustment (Dec</w:t>
      </w:r>
      <w:r w:rsidRPr="00D01473">
        <w:rPr>
          <w:rFonts w:asciiTheme="minorHAnsi" w:hAnsiTheme="minorHAnsi"/>
          <w:spacing w:val="-5"/>
        </w:rPr>
        <w:t xml:space="preserve"> 19</w:t>
      </w:r>
      <w:r w:rsidRPr="00D01473">
        <w:rPr>
          <w:rFonts w:asciiTheme="minorHAnsi" w:hAnsiTheme="minorHAnsi"/>
        </w:rPr>
        <w:t>91)</w:t>
      </w: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r w:rsidRPr="00D01473">
        <w:rPr>
          <w:rFonts w:asciiTheme="minorHAnsi" w:hAnsiTheme="minorHAnsi"/>
          <w:sz w:val="20"/>
          <w:szCs w:val="20"/>
        </w:rPr>
        <w:t>Applicable when fixed price is greater than $1,000,000: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52.222-26</w:t>
      </w:r>
      <w:r w:rsidRPr="00D01473">
        <w:rPr>
          <w:rFonts w:asciiTheme="minorHAnsi" w:hAnsiTheme="minorHAnsi"/>
        </w:rPr>
        <w:tab/>
        <w:t xml:space="preserve">Equal Opportunity </w:t>
      </w:r>
      <w:proofErr w:type="spellStart"/>
      <w:r w:rsidRPr="00D01473">
        <w:rPr>
          <w:rFonts w:asciiTheme="minorHAnsi" w:hAnsiTheme="minorHAnsi"/>
        </w:rPr>
        <w:t>Preaward</w:t>
      </w:r>
      <w:proofErr w:type="spellEnd"/>
      <w:r w:rsidRPr="00D01473">
        <w:rPr>
          <w:rFonts w:asciiTheme="minorHAnsi" w:hAnsiTheme="minorHAnsi"/>
        </w:rPr>
        <w:t xml:space="preserve"> Clearance (Sep 2016)</w:t>
      </w:r>
    </w:p>
    <w:p w:rsidR="00D01473" w:rsidRPr="00D01473" w:rsidRDefault="00D01473" w:rsidP="00D01473">
      <w:pPr>
        <w:pStyle w:val="BodyText"/>
        <w:tabs>
          <w:tab w:val="left" w:pos="1620"/>
        </w:tabs>
        <w:kinsoku w:val="0"/>
        <w:overflowPunct w:val="0"/>
        <w:spacing w:after="0"/>
        <w:ind w:left="1620" w:right="-720" w:hanging="1620"/>
        <w:rPr>
          <w:rFonts w:asciiTheme="minorHAnsi" w:hAnsiTheme="minorHAnsi"/>
        </w:rPr>
      </w:pPr>
      <w:r w:rsidRPr="00D01473">
        <w:rPr>
          <w:rFonts w:asciiTheme="minorHAnsi" w:hAnsiTheme="minorHAnsi"/>
        </w:rPr>
        <w:t>52.243-7</w:t>
      </w:r>
      <w:r w:rsidRPr="00D01473">
        <w:rPr>
          <w:rFonts w:asciiTheme="minorHAnsi" w:hAnsiTheme="minorHAnsi"/>
        </w:rPr>
        <w:tab/>
        <w:t>Notification of Changes (Apr 1984) (Note: Paragraph (b) -</w:t>
      </w:r>
      <w:r w:rsidRPr="00D01473">
        <w:rPr>
          <w:rFonts w:asciiTheme="minorHAnsi" w:hAnsiTheme="minorHAnsi"/>
          <w:spacing w:val="-11"/>
        </w:rPr>
        <w:t xml:space="preserve"> </w:t>
      </w:r>
      <w:r w:rsidRPr="00D01473">
        <w:rPr>
          <w:rFonts w:asciiTheme="minorHAnsi" w:hAnsiTheme="minorHAnsi"/>
        </w:rPr>
        <w:t>30</w:t>
      </w:r>
      <w:r w:rsidRPr="00D01473">
        <w:rPr>
          <w:rFonts w:asciiTheme="minorHAnsi" w:hAnsiTheme="minorHAnsi"/>
          <w:spacing w:val="-1"/>
        </w:rPr>
        <w:t xml:space="preserve"> </w:t>
      </w:r>
      <w:r w:rsidRPr="00D01473">
        <w:rPr>
          <w:rFonts w:asciiTheme="minorHAnsi" w:hAnsiTheme="minorHAnsi"/>
        </w:rPr>
        <w:t>days;</w:t>
      </w:r>
      <w:r w:rsidRPr="00D01473">
        <w:rPr>
          <w:rFonts w:asciiTheme="minorHAnsi" w:hAnsiTheme="minorHAnsi"/>
          <w:w w:val="99"/>
        </w:rPr>
        <w:t xml:space="preserve"> </w:t>
      </w:r>
      <w:r w:rsidRPr="00D01473">
        <w:rPr>
          <w:rFonts w:asciiTheme="minorHAnsi" w:hAnsiTheme="minorHAnsi"/>
        </w:rPr>
        <w:t xml:space="preserve">paragraph (d) </w:t>
      </w:r>
      <w:proofErr w:type="gramStart"/>
      <w:r w:rsidRPr="00D01473">
        <w:rPr>
          <w:rFonts w:asciiTheme="minorHAnsi" w:hAnsiTheme="minorHAnsi"/>
        </w:rPr>
        <w:t>-60</w:t>
      </w:r>
      <w:r w:rsidRPr="00D01473">
        <w:rPr>
          <w:rFonts w:asciiTheme="minorHAnsi" w:hAnsiTheme="minorHAnsi"/>
          <w:spacing w:val="-7"/>
        </w:rPr>
        <w:t xml:space="preserve"> </w:t>
      </w:r>
      <w:r w:rsidRPr="00D01473">
        <w:rPr>
          <w:rFonts w:asciiTheme="minorHAnsi" w:hAnsiTheme="minorHAnsi"/>
        </w:rPr>
        <w:t>days</w:t>
      </w:r>
      <w:proofErr w:type="gramEnd"/>
      <w:r w:rsidRPr="00D01473">
        <w:rPr>
          <w:rFonts w:asciiTheme="minorHAnsi" w:hAnsiTheme="minorHAnsi"/>
        </w:rPr>
        <w:t>)</w:t>
      </w: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b w:val="0"/>
          <w:sz w:val="20"/>
          <w:szCs w:val="20"/>
        </w:rPr>
      </w:pPr>
    </w:p>
    <w:p w:rsidR="00D01473" w:rsidRPr="00D01473" w:rsidRDefault="00D01473" w:rsidP="00D01473">
      <w:pPr>
        <w:pStyle w:val="Heading2"/>
        <w:tabs>
          <w:tab w:val="left" w:pos="1620"/>
        </w:tabs>
        <w:kinsoku w:val="0"/>
        <w:overflowPunct w:val="0"/>
        <w:spacing w:before="0"/>
        <w:ind w:left="0" w:right="-720" w:firstLine="0"/>
        <w:rPr>
          <w:rFonts w:asciiTheme="minorHAnsi" w:hAnsiTheme="minorHAnsi"/>
          <w:sz w:val="20"/>
          <w:szCs w:val="20"/>
        </w:rPr>
      </w:pPr>
      <w:r w:rsidRPr="00D01473">
        <w:rPr>
          <w:rFonts w:asciiTheme="minorHAnsi" w:hAnsiTheme="minorHAnsi"/>
          <w:sz w:val="20"/>
          <w:szCs w:val="20"/>
        </w:rPr>
        <w:t>Applicable when fixed price is greater than $5,000,000: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52.203-13</w:t>
      </w:r>
      <w:r w:rsidRPr="00D01473">
        <w:rPr>
          <w:rFonts w:asciiTheme="minorHAnsi" w:hAnsiTheme="minorHAnsi"/>
        </w:rPr>
        <w:tab/>
        <w:t>Contractor Code of Business Ethics and Conduct (Apr 2010)</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52.203-14</w:t>
      </w:r>
      <w:r w:rsidRPr="00D01473">
        <w:rPr>
          <w:rFonts w:asciiTheme="minorHAnsi" w:hAnsiTheme="minorHAnsi"/>
        </w:rPr>
        <w:tab/>
        <w:t>Display of Hotline Posters (Dec 2007)</w:t>
      </w:r>
    </w:p>
    <w:p w:rsidR="00D01473" w:rsidRPr="00D01473" w:rsidRDefault="00D01473" w:rsidP="00D01473">
      <w:pPr>
        <w:pStyle w:val="BodyText"/>
        <w:tabs>
          <w:tab w:val="left" w:pos="1620"/>
        </w:tabs>
        <w:kinsoku w:val="0"/>
        <w:overflowPunct w:val="0"/>
        <w:spacing w:after="0"/>
        <w:ind w:right="-720"/>
        <w:rPr>
          <w:rFonts w:asciiTheme="minorHAnsi" w:hAnsiTheme="minorHAnsi"/>
        </w:rPr>
      </w:pPr>
      <w:r w:rsidRPr="00D01473">
        <w:rPr>
          <w:rFonts w:asciiTheme="minorHAnsi" w:hAnsiTheme="minorHAnsi"/>
        </w:rPr>
        <w:t>252.203-7002</w:t>
      </w:r>
      <w:r w:rsidRPr="00D01473">
        <w:rPr>
          <w:rFonts w:asciiTheme="minorHAnsi" w:hAnsiTheme="minorHAnsi"/>
        </w:rPr>
        <w:tab/>
        <w:t>Display of DOD Hotline Poster (Dec</w:t>
      </w:r>
      <w:r w:rsidRPr="00D01473">
        <w:rPr>
          <w:rFonts w:asciiTheme="minorHAnsi" w:hAnsiTheme="minorHAnsi"/>
          <w:spacing w:val="-6"/>
        </w:rPr>
        <w:t xml:space="preserve"> 19</w:t>
      </w:r>
      <w:r w:rsidRPr="00D01473">
        <w:rPr>
          <w:rFonts w:asciiTheme="minorHAnsi" w:hAnsiTheme="minorHAnsi"/>
        </w:rPr>
        <w:t>91)</w:t>
      </w:r>
    </w:p>
    <w:p w:rsidR="00D01473" w:rsidRPr="00D01473" w:rsidRDefault="00D01473" w:rsidP="00D01473">
      <w:pPr>
        <w:rPr>
          <w:rFonts w:asciiTheme="minorHAnsi" w:hAnsiTheme="minorHAnsi"/>
        </w:rPr>
      </w:pPr>
    </w:p>
    <w:sectPr w:rsidR="00D01473" w:rsidRPr="00D01473" w:rsidSect="00FD0CE2">
      <w:footerReference w:type="default" r:id="rId10"/>
      <w:footnotePr>
        <w:numRestart w:val="eachSect"/>
      </w:footnotePr>
      <w:pgSz w:w="12240" w:h="15840" w:code="1"/>
      <w:pgMar w:top="720" w:right="720" w:bottom="720" w:left="720" w:header="576" w:footer="57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70" w:rsidRDefault="007E6B70">
      <w:r>
        <w:separator/>
      </w:r>
    </w:p>
  </w:endnote>
  <w:endnote w:type="continuationSeparator" w:id="0">
    <w:p w:rsidR="007E6B70" w:rsidRDefault="007E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F5" w:rsidRPr="00725D05" w:rsidRDefault="004932F5" w:rsidP="00FD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70" w:rsidRDefault="007E6B70">
      <w:r>
        <w:separator/>
      </w:r>
    </w:p>
  </w:footnote>
  <w:footnote w:type="continuationSeparator" w:id="0">
    <w:p w:rsidR="007E6B70" w:rsidRDefault="007E6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E"/>
    <w:multiLevelType w:val="multilevel"/>
    <w:tmpl w:val="00000891"/>
    <w:lvl w:ilvl="0">
      <w:start w:val="1"/>
      <w:numFmt w:val="decimal"/>
      <w:lvlText w:val="%1."/>
      <w:lvlJc w:val="left"/>
      <w:pPr>
        <w:ind w:left="500" w:hanging="360"/>
      </w:pPr>
      <w:rPr>
        <w:rFonts w:ascii="Times New Roman" w:hAnsi="Times New Roman" w:cs="Times New Roman"/>
        <w:b/>
        <w:bCs/>
        <w:spacing w:val="-2"/>
        <w:w w:val="99"/>
        <w:sz w:val="24"/>
        <w:szCs w:val="24"/>
      </w:rPr>
    </w:lvl>
    <w:lvl w:ilvl="1">
      <w:start w:val="1"/>
      <w:numFmt w:val="upperLetter"/>
      <w:lvlText w:val="%2."/>
      <w:lvlJc w:val="left"/>
      <w:pPr>
        <w:ind w:left="860" w:hanging="360"/>
      </w:pPr>
      <w:rPr>
        <w:rFonts w:ascii="Times New Roman" w:hAnsi="Times New Roman" w:cs="Times New Roman"/>
        <w:b w:val="0"/>
        <w:bCs w:val="0"/>
        <w:spacing w:val="-1"/>
        <w:w w:val="99"/>
        <w:sz w:val="24"/>
        <w:szCs w:val="24"/>
      </w:rPr>
    </w:lvl>
    <w:lvl w:ilvl="2">
      <w:start w:val="1"/>
      <w:numFmt w:val="decimal"/>
      <w:lvlText w:val="%3)"/>
      <w:lvlJc w:val="left"/>
      <w:pPr>
        <w:ind w:left="1940" w:hanging="360"/>
      </w:pPr>
      <w:rPr>
        <w:rFonts w:ascii="Times New Roman" w:hAnsi="Times New Roman" w:cs="Times New Roman"/>
        <w:b w:val="0"/>
        <w:bCs w:val="0"/>
        <w:spacing w:val="-20"/>
        <w:w w:val="99"/>
        <w:sz w:val="24"/>
        <w:szCs w:val="24"/>
      </w:rPr>
    </w:lvl>
    <w:lvl w:ilvl="3">
      <w:numFmt w:val="bullet"/>
      <w:lvlText w:val="•"/>
      <w:lvlJc w:val="left"/>
      <w:pPr>
        <w:ind w:left="1940" w:hanging="360"/>
      </w:pPr>
    </w:lvl>
    <w:lvl w:ilvl="4">
      <w:numFmt w:val="bullet"/>
      <w:lvlText w:val="•"/>
      <w:lvlJc w:val="left"/>
      <w:pPr>
        <w:ind w:left="3040" w:hanging="360"/>
      </w:pPr>
    </w:lvl>
    <w:lvl w:ilvl="5">
      <w:numFmt w:val="bullet"/>
      <w:lvlText w:val="•"/>
      <w:lvlJc w:val="left"/>
      <w:pPr>
        <w:ind w:left="4140" w:hanging="360"/>
      </w:pPr>
    </w:lvl>
    <w:lvl w:ilvl="6">
      <w:numFmt w:val="bullet"/>
      <w:lvlText w:val="•"/>
      <w:lvlJc w:val="left"/>
      <w:pPr>
        <w:ind w:left="5240" w:hanging="360"/>
      </w:pPr>
    </w:lvl>
    <w:lvl w:ilvl="7">
      <w:numFmt w:val="bullet"/>
      <w:lvlText w:val="•"/>
      <w:lvlJc w:val="left"/>
      <w:pPr>
        <w:ind w:left="6340" w:hanging="360"/>
      </w:pPr>
    </w:lvl>
    <w:lvl w:ilvl="8">
      <w:numFmt w:val="bullet"/>
      <w:lvlText w:val="•"/>
      <w:lvlJc w:val="left"/>
      <w:pPr>
        <w:ind w:left="7440" w:hanging="360"/>
      </w:pPr>
    </w:lvl>
  </w:abstractNum>
  <w:abstractNum w:abstractNumId="1" w15:restartNumberingAfterBreak="0">
    <w:nsid w:val="31C47224"/>
    <w:multiLevelType w:val="multilevel"/>
    <w:tmpl w:val="24FE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9D"/>
    <w:rsid w:val="00022C95"/>
    <w:rsid w:val="00096C15"/>
    <w:rsid w:val="000D4691"/>
    <w:rsid w:val="000F46AA"/>
    <w:rsid w:val="00107A27"/>
    <w:rsid w:val="00156B10"/>
    <w:rsid w:val="00163ADB"/>
    <w:rsid w:val="00180995"/>
    <w:rsid w:val="001A5765"/>
    <w:rsid w:val="001B5C6A"/>
    <w:rsid w:val="002134A0"/>
    <w:rsid w:val="00213F7D"/>
    <w:rsid w:val="00254830"/>
    <w:rsid w:val="002674EC"/>
    <w:rsid w:val="002C656B"/>
    <w:rsid w:val="00313147"/>
    <w:rsid w:val="00351D57"/>
    <w:rsid w:val="003D529D"/>
    <w:rsid w:val="00403C95"/>
    <w:rsid w:val="0041785D"/>
    <w:rsid w:val="00421057"/>
    <w:rsid w:val="004932F5"/>
    <w:rsid w:val="004F5016"/>
    <w:rsid w:val="0057381B"/>
    <w:rsid w:val="005B302F"/>
    <w:rsid w:val="00655F73"/>
    <w:rsid w:val="006855F8"/>
    <w:rsid w:val="006D7114"/>
    <w:rsid w:val="007025D7"/>
    <w:rsid w:val="00721AF6"/>
    <w:rsid w:val="007425D3"/>
    <w:rsid w:val="007B2F5B"/>
    <w:rsid w:val="007D2058"/>
    <w:rsid w:val="007E6B70"/>
    <w:rsid w:val="008940B4"/>
    <w:rsid w:val="008E2C22"/>
    <w:rsid w:val="00940324"/>
    <w:rsid w:val="00943814"/>
    <w:rsid w:val="009734D6"/>
    <w:rsid w:val="00A16EFA"/>
    <w:rsid w:val="00A34A8A"/>
    <w:rsid w:val="00A43A42"/>
    <w:rsid w:val="00A56131"/>
    <w:rsid w:val="00A873AF"/>
    <w:rsid w:val="00B16EA6"/>
    <w:rsid w:val="00B363BB"/>
    <w:rsid w:val="00C1218F"/>
    <w:rsid w:val="00C73FE7"/>
    <w:rsid w:val="00CA72A5"/>
    <w:rsid w:val="00CE4738"/>
    <w:rsid w:val="00CF5935"/>
    <w:rsid w:val="00D01473"/>
    <w:rsid w:val="00D35DCA"/>
    <w:rsid w:val="00D40899"/>
    <w:rsid w:val="00D537CA"/>
    <w:rsid w:val="00E50922"/>
    <w:rsid w:val="00E52321"/>
    <w:rsid w:val="00F34310"/>
    <w:rsid w:val="00F709E4"/>
    <w:rsid w:val="00FD0CE2"/>
    <w:rsid w:val="00FD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A171"/>
  <w15:chartTrackingRefBased/>
  <w15:docId w15:val="{CDB8E9FE-50F8-4F66-BEBD-0619CE13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29D"/>
  </w:style>
  <w:style w:type="paragraph" w:styleId="Heading2">
    <w:name w:val="heading 2"/>
    <w:basedOn w:val="Normal"/>
    <w:next w:val="Normal"/>
    <w:link w:val="Heading2Char"/>
    <w:uiPriority w:val="1"/>
    <w:qFormat/>
    <w:rsid w:val="00D01473"/>
    <w:pPr>
      <w:widowControl w:val="0"/>
      <w:autoSpaceDE w:val="0"/>
      <w:autoSpaceDN w:val="0"/>
      <w:adjustRightInd w:val="0"/>
      <w:spacing w:before="124"/>
      <w:ind w:left="500" w:hanging="360"/>
      <w:outlineLvl w:val="1"/>
    </w:pPr>
    <w:rPr>
      <w:rFonts w:eastAsiaTheme="min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529D"/>
    <w:pPr>
      <w:tabs>
        <w:tab w:val="left" w:pos="360"/>
        <w:tab w:val="left" w:pos="1944"/>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360" w:hanging="360"/>
    </w:pPr>
    <w:rPr>
      <w:rFonts w:ascii="Helvetica" w:hAnsi="Helvetica"/>
    </w:rPr>
  </w:style>
  <w:style w:type="character" w:styleId="Hyperlink">
    <w:name w:val="Hyperlink"/>
    <w:rsid w:val="00CF5935"/>
    <w:rPr>
      <w:color w:val="0000FF"/>
      <w:u w:val="single"/>
    </w:rPr>
  </w:style>
  <w:style w:type="paragraph" w:styleId="BalloonText">
    <w:name w:val="Balloon Text"/>
    <w:basedOn w:val="Normal"/>
    <w:semiHidden/>
    <w:rsid w:val="006855F8"/>
    <w:rPr>
      <w:rFonts w:ascii="Tahoma" w:hAnsi="Tahoma" w:cs="Tahoma"/>
      <w:sz w:val="16"/>
      <w:szCs w:val="16"/>
    </w:rPr>
  </w:style>
  <w:style w:type="paragraph" w:styleId="NormalWeb">
    <w:name w:val="Normal (Web)"/>
    <w:basedOn w:val="Normal"/>
    <w:uiPriority w:val="99"/>
    <w:unhideWhenUsed/>
    <w:rsid w:val="004F5016"/>
    <w:pPr>
      <w:spacing w:before="100" w:beforeAutospacing="1" w:after="100" w:afterAutospacing="1" w:line="384" w:lineRule="atLeast"/>
    </w:pPr>
    <w:rPr>
      <w:sz w:val="24"/>
      <w:szCs w:val="24"/>
    </w:rPr>
  </w:style>
  <w:style w:type="paragraph" w:styleId="Footer">
    <w:name w:val="footer"/>
    <w:basedOn w:val="Normal"/>
    <w:link w:val="FooterChar"/>
    <w:rsid w:val="00107A27"/>
    <w:pPr>
      <w:tabs>
        <w:tab w:val="center" w:pos="4320"/>
        <w:tab w:val="right" w:pos="8640"/>
      </w:tabs>
    </w:pPr>
  </w:style>
  <w:style w:type="character" w:customStyle="1" w:styleId="FooterChar">
    <w:name w:val="Footer Char"/>
    <w:basedOn w:val="DefaultParagraphFont"/>
    <w:link w:val="Footer"/>
    <w:rsid w:val="00107A27"/>
  </w:style>
  <w:style w:type="character" w:styleId="FollowedHyperlink">
    <w:name w:val="FollowedHyperlink"/>
    <w:basedOn w:val="DefaultParagraphFont"/>
    <w:rsid w:val="00D537CA"/>
    <w:rPr>
      <w:color w:val="954F72" w:themeColor="followedHyperlink"/>
      <w:u w:val="single"/>
    </w:rPr>
  </w:style>
  <w:style w:type="paragraph" w:styleId="BodyText">
    <w:name w:val="Body Text"/>
    <w:basedOn w:val="Normal"/>
    <w:link w:val="BodyTextChar"/>
    <w:rsid w:val="00403C95"/>
    <w:pPr>
      <w:spacing w:after="120"/>
    </w:pPr>
  </w:style>
  <w:style w:type="character" w:customStyle="1" w:styleId="BodyTextChar">
    <w:name w:val="Body Text Char"/>
    <w:basedOn w:val="DefaultParagraphFont"/>
    <w:link w:val="BodyText"/>
    <w:rsid w:val="00403C95"/>
  </w:style>
  <w:style w:type="character" w:customStyle="1" w:styleId="Heading2Char">
    <w:name w:val="Heading 2 Char"/>
    <w:basedOn w:val="DefaultParagraphFont"/>
    <w:link w:val="Heading2"/>
    <w:uiPriority w:val="1"/>
    <w:rsid w:val="00D01473"/>
    <w:rPr>
      <w:rFonts w:eastAsiaTheme="minorEastAsia"/>
      <w:b/>
      <w:bCs/>
      <w:sz w:val="24"/>
      <w:szCs w:val="24"/>
    </w:rPr>
  </w:style>
  <w:style w:type="paragraph" w:styleId="ListParagraph">
    <w:name w:val="List Paragraph"/>
    <w:basedOn w:val="Normal"/>
    <w:link w:val="ListParagraphChar"/>
    <w:uiPriority w:val="34"/>
    <w:qFormat/>
    <w:rsid w:val="00D01473"/>
    <w:pPr>
      <w:widowControl w:val="0"/>
      <w:autoSpaceDE w:val="0"/>
      <w:autoSpaceDN w:val="0"/>
      <w:adjustRightInd w:val="0"/>
      <w:spacing w:before="124"/>
      <w:ind w:left="500" w:hanging="360"/>
    </w:pPr>
    <w:rPr>
      <w:rFonts w:eastAsiaTheme="minorEastAsia"/>
      <w:sz w:val="24"/>
      <w:szCs w:val="24"/>
    </w:rPr>
  </w:style>
  <w:style w:type="character" w:customStyle="1" w:styleId="ListParagraphChar">
    <w:name w:val="List Paragraph Char"/>
    <w:basedOn w:val="DefaultParagraphFont"/>
    <w:link w:val="ListParagraph"/>
    <w:uiPriority w:val="34"/>
    <w:rsid w:val="00D0147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quisition.gov/far/index.html" TargetMode="External"/><Relationship Id="rId3" Type="http://schemas.openxmlformats.org/officeDocument/2006/relationships/settings" Target="settings.xml"/><Relationship Id="rId7" Type="http://schemas.openxmlformats.org/officeDocument/2006/relationships/hyperlink" Target="https://www.sam.gov/portal/public/S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AGENT NOTE:  IF FEDERAL FUNDS INVOLVED YOU MUST ADD THE FOLLOWING LANGUAGE:  Federal funds have been identified as funds 142-152</vt:lpstr>
    </vt:vector>
  </TitlesOfParts>
  <Company>Business Services</Company>
  <LinksUpToDate>false</LinksUpToDate>
  <CharactersWithSpaces>13239</CharactersWithSpaces>
  <SharedDoc>false</SharedDoc>
  <HLinks>
    <vt:vector size="30" baseType="variant">
      <vt:variant>
        <vt:i4>4718599</vt:i4>
      </vt:variant>
      <vt:variant>
        <vt:i4>12</vt:i4>
      </vt:variant>
      <vt:variant>
        <vt:i4>0</vt:i4>
      </vt:variant>
      <vt:variant>
        <vt:i4>5</vt:i4>
      </vt:variant>
      <vt:variant>
        <vt:lpwstr>http://www.acq.osd.mil/dpap/dars/dfars/html/r20110916/tochtml.htm</vt:lpwstr>
      </vt:variant>
      <vt:variant>
        <vt:lpwstr/>
      </vt:variant>
      <vt:variant>
        <vt:i4>6488119</vt:i4>
      </vt:variant>
      <vt:variant>
        <vt:i4>9</vt:i4>
      </vt:variant>
      <vt:variant>
        <vt:i4>0</vt:i4>
      </vt:variant>
      <vt:variant>
        <vt:i4>5</vt:i4>
      </vt:variant>
      <vt:variant>
        <vt:lpwstr>http://www.gpo.gov/fdsys/browse/collectionCfr.action?collectionCode=CFR</vt:lpwstr>
      </vt:variant>
      <vt:variant>
        <vt:lpwstr/>
      </vt:variant>
      <vt:variant>
        <vt:i4>4587587</vt:i4>
      </vt:variant>
      <vt:variant>
        <vt:i4>6</vt:i4>
      </vt:variant>
      <vt:variant>
        <vt:i4>0</vt:i4>
      </vt:variant>
      <vt:variant>
        <vt:i4>5</vt:i4>
      </vt:variant>
      <vt:variant>
        <vt:lpwstr>http://farsite.hill.af.mil/VFFARA.HTM</vt:lpwstr>
      </vt:variant>
      <vt:variant>
        <vt:lpwstr/>
      </vt:variant>
      <vt:variant>
        <vt:i4>7471138</vt:i4>
      </vt:variant>
      <vt:variant>
        <vt:i4>3</vt:i4>
      </vt:variant>
      <vt:variant>
        <vt:i4>0</vt:i4>
      </vt:variant>
      <vt:variant>
        <vt:i4>5</vt:i4>
      </vt:variant>
      <vt:variant>
        <vt:lpwstr>https://acquisition.gov/far/index.html</vt:lpwstr>
      </vt:variant>
      <vt:variant>
        <vt:lpwstr/>
      </vt:variant>
      <vt:variant>
        <vt:i4>2752615</vt:i4>
      </vt:variant>
      <vt:variant>
        <vt:i4>0</vt:i4>
      </vt:variant>
      <vt:variant>
        <vt:i4>0</vt:i4>
      </vt:variant>
      <vt:variant>
        <vt:i4>5</vt:i4>
      </vt:variant>
      <vt:variant>
        <vt:lpwstr>https://www.sam.gov/portal/public/SAM/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NOTE:  IF FEDERAL FUNDS INVOLVED YOU MUST ADD THE FOLLOWING LANGUAGE:  Federal funds have been identified as funds 142-152</dc:title>
  <dc:subject/>
  <dc:creator>Murray, Hartley</dc:creator>
  <cp:keywords/>
  <dc:description/>
  <cp:lastModifiedBy>Hartley Murray</cp:lastModifiedBy>
  <cp:revision>3</cp:revision>
  <cp:lastPrinted>2018-06-25T16:13:00Z</cp:lastPrinted>
  <dcterms:created xsi:type="dcterms:W3CDTF">2019-04-24T16:06:00Z</dcterms:created>
  <dcterms:modified xsi:type="dcterms:W3CDTF">2019-09-10T12:59:00Z</dcterms:modified>
</cp:coreProperties>
</file>